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70" w:rsidRDefault="00FA1F70" w:rsidP="008921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5F1D" w:rsidRDefault="00025F1D" w:rsidP="008921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5F1D" w:rsidRDefault="00025F1D" w:rsidP="008921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5F1D" w:rsidRDefault="00025F1D" w:rsidP="008921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5F1D" w:rsidRDefault="00025F1D" w:rsidP="008921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5F1D" w:rsidRPr="00FA1F70" w:rsidRDefault="00025F1D" w:rsidP="008921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1F70" w:rsidRPr="00FA1F70" w:rsidRDefault="00FA1F70" w:rsidP="008921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F59" w:rsidRDefault="00667F59" w:rsidP="00025F1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</w:t>
      </w:r>
      <w:r w:rsidRPr="00667F59">
        <w:rPr>
          <w:rFonts w:ascii="Times New Roman" w:hAnsi="Times New Roman" w:cs="Times New Roman"/>
          <w:b/>
          <w:bCs/>
          <w:sz w:val="28"/>
          <w:szCs w:val="18"/>
        </w:rPr>
        <w:t>предоставления права пользования участками недр для строительства и эксплуатации подземных сооружений для захоронения отходов производства и потребления III - V классов опасности</w:t>
      </w:r>
    </w:p>
    <w:p w:rsidR="00667F59" w:rsidRDefault="00667F59" w:rsidP="00025F1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F59" w:rsidRPr="00266945" w:rsidRDefault="00667F59" w:rsidP="00025F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="004844FC">
        <w:rPr>
          <w:rFonts w:ascii="Times New Roman" w:hAnsi="Times New Roman" w:cs="Times New Roman"/>
          <w:sz w:val="28"/>
        </w:rPr>
        <w:t xml:space="preserve">абзацем восьмым пункта 4 статьи </w:t>
      </w:r>
      <w:r>
        <w:rPr>
          <w:rFonts w:ascii="Times New Roman" w:hAnsi="Times New Roman" w:cs="Times New Roman"/>
          <w:sz w:val="28"/>
        </w:rPr>
        <w:t xml:space="preserve"> 10.1 Закона Российской Федерации</w:t>
      </w:r>
      <w:r w:rsidR="004844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 21</w:t>
      </w:r>
      <w:r w:rsidR="00B67A9D">
        <w:rPr>
          <w:rFonts w:ascii="Times New Roman" w:hAnsi="Times New Roman" w:cs="Times New Roman"/>
          <w:sz w:val="28"/>
        </w:rPr>
        <w:t xml:space="preserve"> февраля </w:t>
      </w:r>
      <w:r>
        <w:rPr>
          <w:rFonts w:ascii="Times New Roman" w:hAnsi="Times New Roman" w:cs="Times New Roman"/>
          <w:sz w:val="28"/>
        </w:rPr>
        <w:t>1992</w:t>
      </w:r>
      <w:r w:rsidR="00B67A9D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№ 2395-1 «О недрах» (Ведомости Съезда народных депутатов Российской Федерации и Верховного Совета Российской Федерации, 1992,</w:t>
      </w:r>
      <w:r w:rsidR="004844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16,</w:t>
      </w:r>
      <w:r w:rsidR="004844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ст. 834;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Собрание </w:t>
      </w:r>
      <w:r w:rsidRPr="00266945">
        <w:rPr>
          <w:rFonts w:ascii="Times New Roman" w:eastAsia="Times New Roman" w:hAnsi="Times New Roman" w:cs="Times New Roman"/>
          <w:sz w:val="28"/>
          <w:szCs w:val="28"/>
        </w:rPr>
        <w:t>законодательства Российской Федерации, 2021, № 18, ст. 3067</w:t>
      </w:r>
      <w:r w:rsidRPr="00266945">
        <w:rPr>
          <w:rFonts w:ascii="Times New Roman" w:hAnsi="Times New Roman" w:cs="Times New Roman"/>
          <w:sz w:val="28"/>
        </w:rPr>
        <w:t>)</w:t>
      </w:r>
      <w:r w:rsidR="00FA1F70" w:rsidRPr="00266945">
        <w:rPr>
          <w:rFonts w:ascii="Times New Roman" w:hAnsi="Times New Roman" w:cs="Times New Roman"/>
          <w:sz w:val="28"/>
        </w:rPr>
        <w:t xml:space="preserve"> приказываю</w:t>
      </w:r>
      <w:r w:rsidRPr="00266945">
        <w:rPr>
          <w:rFonts w:ascii="Times New Roman" w:hAnsi="Times New Roman" w:cs="Times New Roman"/>
          <w:sz w:val="28"/>
        </w:rPr>
        <w:t>:</w:t>
      </w:r>
    </w:p>
    <w:p w:rsidR="00667F59" w:rsidRPr="00266945" w:rsidRDefault="00667F59" w:rsidP="00025F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266945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266945">
        <w:rPr>
          <w:rFonts w:ascii="Times New Roman" w:eastAsia="Calibri" w:hAnsi="Times New Roman" w:cs="Times New Roman"/>
          <w:sz w:val="28"/>
          <w:szCs w:val="28"/>
        </w:rPr>
        <w:t> </w:t>
      </w:r>
      <w:r w:rsidRPr="00266945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прилагаемый </w:t>
      </w:r>
      <w:r w:rsidRPr="00266945">
        <w:rPr>
          <w:rFonts w:ascii="Times New Roman" w:hAnsi="Times New Roman" w:cs="Times New Roman"/>
          <w:sz w:val="28"/>
          <w:szCs w:val="28"/>
        </w:rPr>
        <w:t>Порядок предоставления права пользования участками недр для строительства и эксплуатации подземных сооружений для захоронения отходов производства и потребления III - V классов опасности.</w:t>
      </w:r>
    </w:p>
    <w:p w:rsidR="00667F59" w:rsidRPr="00266945" w:rsidRDefault="00667F59" w:rsidP="00025F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266945">
        <w:rPr>
          <w:rFonts w:ascii="Times New Roman" w:eastAsia="Calibri" w:hAnsi="Times New Roman" w:cs="Times New Roman"/>
          <w:bCs/>
          <w:sz w:val="28"/>
          <w:szCs w:val="28"/>
        </w:rPr>
        <w:t>2. </w:t>
      </w:r>
      <w:proofErr w:type="gramStart"/>
      <w:r w:rsidRPr="00266945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Настоящий приказ вступает в силу </w:t>
      </w:r>
      <w:r w:rsidRPr="00266945">
        <w:rPr>
          <w:rFonts w:eastAsia="Calibri"/>
          <w:sz w:val="28"/>
          <w:szCs w:val="28"/>
        </w:rPr>
        <w:t xml:space="preserve">в </w:t>
      </w:r>
      <w:r w:rsidRPr="00266945">
        <w:rPr>
          <w:rFonts w:ascii="Times New Roman" w:eastAsia="Calibri" w:hAnsi="Times New Roman" w:cs="Times New Roman"/>
          <w:sz w:val="28"/>
          <w:szCs w:val="28"/>
        </w:rPr>
        <w:t>силу 1 марта 2022 г.</w:t>
      </w:r>
      <w:r w:rsidR="009E35E7" w:rsidRPr="00266945">
        <w:rPr>
          <w:rFonts w:ascii="Times New Roman" w:eastAsia="Calibri" w:hAnsi="Times New Roman" w:cs="Times New Roman"/>
          <w:sz w:val="28"/>
          <w:szCs w:val="28"/>
        </w:rPr>
        <w:t xml:space="preserve">, но не ранее признания утратившим силу приказа Министерства природных ресурсов и экологии Российской Федерации России от 27 апреля 2015 г. № 193 «Об утверждении Порядка рассмотрения заявок на получение права пользования недрами для целей строительства </w:t>
      </w:r>
      <w:proofErr w:type="spellStart"/>
      <w:r w:rsidR="009E35E7" w:rsidRPr="00266945">
        <w:rPr>
          <w:rFonts w:ascii="Times New Roman" w:eastAsia="Calibri" w:hAnsi="Times New Roman" w:cs="Times New Roman"/>
          <w:sz w:val="28"/>
          <w:szCs w:val="28"/>
        </w:rPr>
        <w:t>нефте</w:t>
      </w:r>
      <w:proofErr w:type="spellEnd"/>
      <w:r w:rsidR="009E35E7" w:rsidRPr="00266945">
        <w:rPr>
          <w:rFonts w:ascii="Times New Roman" w:eastAsia="Calibri" w:hAnsi="Times New Roman" w:cs="Times New Roman"/>
          <w:sz w:val="28"/>
          <w:szCs w:val="28"/>
        </w:rPr>
        <w:t xml:space="preserve">- и газохранилищ в пластах горных пород и эксплуатации таких </w:t>
      </w:r>
      <w:proofErr w:type="spellStart"/>
      <w:r w:rsidR="009E35E7" w:rsidRPr="00266945">
        <w:rPr>
          <w:rFonts w:ascii="Times New Roman" w:eastAsia="Calibri" w:hAnsi="Times New Roman" w:cs="Times New Roman"/>
          <w:sz w:val="28"/>
          <w:szCs w:val="28"/>
        </w:rPr>
        <w:t>нефте</w:t>
      </w:r>
      <w:proofErr w:type="spellEnd"/>
      <w:r w:rsidR="009E35E7" w:rsidRPr="00266945">
        <w:rPr>
          <w:rFonts w:ascii="Times New Roman" w:eastAsia="Calibri" w:hAnsi="Times New Roman" w:cs="Times New Roman"/>
          <w:sz w:val="28"/>
          <w:szCs w:val="28"/>
        </w:rPr>
        <w:t>- и газохранилищ, для размещения</w:t>
      </w:r>
      <w:proofErr w:type="gramEnd"/>
      <w:r w:rsidR="009E35E7" w:rsidRPr="00266945">
        <w:rPr>
          <w:rFonts w:ascii="Times New Roman" w:eastAsia="Calibri" w:hAnsi="Times New Roman" w:cs="Times New Roman"/>
          <w:sz w:val="28"/>
          <w:szCs w:val="28"/>
        </w:rPr>
        <w:t xml:space="preserve"> отходов производства и потребления, для размещения в пластах горных пород попутных вод и вод, использованных пользователями недр для собственных производственных и технологических нужд, при разведке и добыче углеводородного сырья» (зарегистрирован Министерством юстиции Российской Федерации 19 июня 2015 г., регистрационный № 37745), и </w:t>
      </w:r>
      <w:r w:rsidR="00832DD7">
        <w:rPr>
          <w:rFonts w:ascii="Times New Roman" w:eastAsia="Calibri" w:hAnsi="Times New Roman" w:cs="Times New Roman"/>
          <w:sz w:val="28"/>
          <w:szCs w:val="28"/>
        </w:rPr>
        <w:t>действует до 29 февраля 2028 г.</w:t>
      </w:r>
      <w:bookmarkStart w:id="0" w:name="_GoBack"/>
      <w:bookmarkEnd w:id="0"/>
    </w:p>
    <w:p w:rsidR="00667F59" w:rsidRDefault="00667F59" w:rsidP="0002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25F1D" w:rsidRPr="00266945" w:rsidRDefault="00025F1D" w:rsidP="0002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67F59" w:rsidRPr="00266945" w:rsidRDefault="00667F59" w:rsidP="00025F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25F1D" w:rsidRDefault="00025F1D" w:rsidP="00025F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F1B">
        <w:rPr>
          <w:rFonts w:ascii="Times New Roman" w:eastAsia="Times New Roman" w:hAnsi="Times New Roman" w:cs="Times New Roman"/>
          <w:sz w:val="28"/>
          <w:szCs w:val="28"/>
        </w:rPr>
        <w:t>Министр                                                                                                             А.А. Козлов</w:t>
      </w:r>
    </w:p>
    <w:p w:rsidR="00025F1D" w:rsidRDefault="00025F1D" w:rsidP="00025F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F1D" w:rsidRPr="009C2F1B" w:rsidRDefault="00025F1D" w:rsidP="00025F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7F59" w:rsidRDefault="00667F59" w:rsidP="00C37447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025F1D" w:rsidRPr="009C2F1B" w:rsidRDefault="00025F1D" w:rsidP="00025F1D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C2F1B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025F1D" w:rsidRPr="009C2F1B" w:rsidRDefault="00025F1D" w:rsidP="00025F1D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C2F1B">
        <w:rPr>
          <w:rFonts w:ascii="Times New Roman" w:hAnsi="Times New Roman" w:cs="Times New Roman"/>
          <w:bCs/>
          <w:sz w:val="28"/>
          <w:szCs w:val="28"/>
        </w:rPr>
        <w:t>приказом Минприроды России</w:t>
      </w:r>
    </w:p>
    <w:p w:rsidR="00025F1D" w:rsidRPr="009C2F1B" w:rsidRDefault="00025F1D" w:rsidP="00025F1D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C2F1B">
        <w:rPr>
          <w:rFonts w:ascii="Times New Roman" w:hAnsi="Times New Roman" w:cs="Times New Roman"/>
          <w:bCs/>
          <w:sz w:val="28"/>
          <w:szCs w:val="28"/>
        </w:rPr>
        <w:t>от «___» _________ 2021 г. № ___</w:t>
      </w:r>
    </w:p>
    <w:p w:rsidR="00667F59" w:rsidRPr="00025F1D" w:rsidRDefault="00667F59" w:rsidP="00025F1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7F59" w:rsidRPr="00667F59" w:rsidRDefault="00667F59" w:rsidP="00025F1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7F59">
        <w:rPr>
          <w:rFonts w:ascii="Times New Roman" w:eastAsia="Calibri" w:hAnsi="Times New Roman" w:cs="Times New Roman"/>
          <w:b/>
          <w:sz w:val="28"/>
          <w:szCs w:val="28"/>
        </w:rPr>
        <w:t>Об утверждении Порядка предоставления права пользования участками недр для строительства и эксплуатации подземных сооружений для захоронения отходов производства и потребления III - V классов опасности</w:t>
      </w:r>
    </w:p>
    <w:p w:rsidR="00667F59" w:rsidRPr="00025F1D" w:rsidRDefault="00667F59" w:rsidP="00025F1D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67F59" w:rsidRDefault="00667F59" w:rsidP="00025F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 Настоящий Порядок разработан в соответствии </w:t>
      </w:r>
      <w:r>
        <w:rPr>
          <w:rFonts w:ascii="Times New Roman" w:hAnsi="Times New Roman" w:cs="Times New Roman"/>
          <w:sz w:val="28"/>
        </w:rPr>
        <w:t xml:space="preserve">с </w:t>
      </w:r>
      <w:r w:rsidR="004844FC">
        <w:rPr>
          <w:rFonts w:ascii="Times New Roman" w:hAnsi="Times New Roman" w:cs="Times New Roman"/>
          <w:sz w:val="28"/>
        </w:rPr>
        <w:t xml:space="preserve">абзацем восьмым пункта 4 статьи 10.1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Закона Российской Федерации от </w:t>
      </w:r>
      <w:r w:rsidR="00B67A9D">
        <w:rPr>
          <w:rFonts w:ascii="Times New Roman" w:hAnsi="Times New Roman" w:cs="Times New Roman"/>
          <w:sz w:val="28"/>
        </w:rPr>
        <w:t xml:space="preserve">21 февраля 1992 г. </w:t>
      </w:r>
      <w:r>
        <w:rPr>
          <w:rFonts w:ascii="Times New Roman" w:eastAsia="Calibri" w:hAnsi="Times New Roman" w:cs="Times New Roman"/>
          <w:bCs/>
          <w:sz w:val="28"/>
          <w:szCs w:val="28"/>
        </w:rPr>
        <w:t>№  2395</w:t>
      </w:r>
      <w:r>
        <w:rPr>
          <w:rFonts w:ascii="Times New Roman" w:eastAsia="Calibri" w:hAnsi="Times New Roman" w:cs="Times New Roman"/>
          <w:bCs/>
          <w:sz w:val="28"/>
          <w:szCs w:val="28"/>
        </w:rPr>
        <w:noBreakHyphen/>
        <w:t xml:space="preserve">1 «О недрах» (Ведомости Съезда народных депутатов Российской Федерации и Верховного Совета Российской Федерации, 1992, № 16, ст. 834;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законодательства Российской Федерации, 2021, № 18, ст. 3067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) (далее – Закон Российской Федерации «О недрах»)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 w:themeFill="background1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регламентирует процедуру рассмотрения заявок </w:t>
      </w:r>
      <w:r w:rsidRPr="00667F59">
        <w:rPr>
          <w:rFonts w:ascii="Times New Roman" w:hAnsi="Times New Roman" w:cs="Times New Roman"/>
          <w:sz w:val="28"/>
          <w:szCs w:val="28"/>
        </w:rPr>
        <w:t>предоставления права пользования участками недр для строительства и эксплуатации подземных сооружений для захоронения отходов производства и потребления III - V классов опасности</w:t>
      </w:r>
      <w:r w:rsidR="00A8744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67F59" w:rsidRDefault="00B67A9D" w:rsidP="00025F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="00667F59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</w:t>
      </w:r>
      <w:r w:rsidR="00667F59">
        <w:rPr>
          <w:rFonts w:ascii="Times New Roman" w:eastAsia="Calibri" w:hAnsi="Times New Roman" w:cs="Times New Roman"/>
          <w:bCs/>
          <w:sz w:val="28"/>
          <w:szCs w:val="28"/>
        </w:rPr>
        <w:t xml:space="preserve">права </w:t>
      </w:r>
      <w:r w:rsidR="00667F59" w:rsidRPr="00667F59">
        <w:rPr>
          <w:rFonts w:ascii="Times New Roman" w:hAnsi="Times New Roman" w:cs="Times New Roman"/>
          <w:sz w:val="28"/>
          <w:szCs w:val="28"/>
        </w:rPr>
        <w:t>пользования участками недр для строительства и эксплуатации подземных сооружений для захоронения отходов производства и потребления III - V классов опасности</w:t>
      </w:r>
      <w:r w:rsidR="00667F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направленные </w:t>
      </w:r>
      <w:r w:rsidR="00667F59">
        <w:rPr>
          <w:rFonts w:ascii="Times New Roman" w:eastAsia="Calibri" w:hAnsi="Times New Roman" w:cs="Times New Roman"/>
          <w:sz w:val="28"/>
          <w:szCs w:val="28"/>
        </w:rPr>
        <w:t xml:space="preserve">в Федеральное агентство по </w:t>
      </w:r>
      <w:proofErr w:type="spellStart"/>
      <w:r w:rsidR="00667F59">
        <w:rPr>
          <w:rFonts w:ascii="Times New Roman" w:eastAsia="Calibri" w:hAnsi="Times New Roman" w:cs="Times New Roman"/>
          <w:sz w:val="28"/>
          <w:szCs w:val="28"/>
        </w:rPr>
        <w:t>недропользованию</w:t>
      </w:r>
      <w:proofErr w:type="spellEnd"/>
      <w:r w:rsidR="00667F59">
        <w:rPr>
          <w:rFonts w:ascii="Times New Roman" w:eastAsia="Calibri" w:hAnsi="Times New Roman" w:cs="Times New Roman"/>
          <w:sz w:val="28"/>
          <w:szCs w:val="28"/>
        </w:rPr>
        <w:t xml:space="preserve"> или его территориальный орган, подлежат рассмотрению в порядке, действовавшем на дату их представления.</w:t>
      </w:r>
    </w:p>
    <w:p w:rsidR="005941D2" w:rsidRPr="003D318B" w:rsidRDefault="00F92B37" w:rsidP="00025F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67F59">
        <w:rPr>
          <w:rFonts w:ascii="Times New Roman" w:hAnsi="Times New Roman" w:cs="Times New Roman"/>
          <w:sz w:val="28"/>
          <w:szCs w:val="28"/>
        </w:rPr>
        <w:t xml:space="preserve">В соответствии с абзацем восьмым пункта 4 части первой статьи 10.1 Закона Российской Федерации «О недрах» </w:t>
      </w:r>
      <w:r w:rsidR="006C0E1A">
        <w:rPr>
          <w:rFonts w:ascii="Times New Roman" w:hAnsi="Times New Roman" w:cs="Times New Roman"/>
          <w:sz w:val="28"/>
        </w:rPr>
        <w:t xml:space="preserve">(Ведомости Съезда народных депутатов Российской Федерации и Верховного Совета Российской Федерации, 1992, № 16, </w:t>
      </w:r>
      <w:r w:rsidR="00B67A9D">
        <w:rPr>
          <w:rFonts w:ascii="Times New Roman" w:hAnsi="Times New Roman" w:cs="Times New Roman"/>
          <w:sz w:val="28"/>
        </w:rPr>
        <w:br/>
      </w:r>
      <w:r w:rsidR="006C0E1A">
        <w:rPr>
          <w:rFonts w:ascii="Times New Roman" w:hAnsi="Times New Roman" w:cs="Times New Roman"/>
          <w:sz w:val="28"/>
        </w:rPr>
        <w:t xml:space="preserve">ст. 834; </w:t>
      </w:r>
      <w:r w:rsidR="006C0E1A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2021, № 18, ст. 3067</w:t>
      </w:r>
      <w:r w:rsidR="006C0E1A">
        <w:rPr>
          <w:rFonts w:ascii="Times New Roman" w:hAnsi="Times New Roman" w:cs="Times New Roman"/>
          <w:sz w:val="28"/>
        </w:rPr>
        <w:t xml:space="preserve">) </w:t>
      </w:r>
      <w:r w:rsidR="00667F59">
        <w:rPr>
          <w:rFonts w:ascii="Times New Roman" w:hAnsi="Times New Roman" w:cs="Times New Roman"/>
          <w:sz w:val="28"/>
          <w:szCs w:val="28"/>
        </w:rPr>
        <w:t xml:space="preserve">основанием предоставления права </w:t>
      </w:r>
      <w:r w:rsidR="00667F59" w:rsidRPr="00667F59">
        <w:rPr>
          <w:rFonts w:ascii="Times New Roman" w:hAnsi="Times New Roman" w:cs="Times New Roman"/>
          <w:sz w:val="28"/>
          <w:szCs w:val="28"/>
        </w:rPr>
        <w:t>пользования участками недр для строительства и эксплуатации подземных сооружений для захоронения отходов производства и потребления III - V классов опасности</w:t>
      </w:r>
      <w:r w:rsidR="00667F59" w:rsidRPr="00667F59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667F59">
        <w:rPr>
          <w:rFonts w:ascii="Times New Roman" w:eastAsia="Calibri" w:hAnsi="Times New Roman" w:cs="Times New Roman"/>
          <w:bCs/>
          <w:sz w:val="28"/>
          <w:szCs w:val="28"/>
        </w:rPr>
        <w:t xml:space="preserve">является </w:t>
      </w:r>
      <w:r w:rsidR="00667F59">
        <w:rPr>
          <w:rFonts w:ascii="Times New Roman" w:hAnsi="Times New Roman" w:cs="Times New Roman"/>
          <w:sz w:val="28"/>
          <w:szCs w:val="28"/>
        </w:rPr>
        <w:t xml:space="preserve">решение комиссии, </w:t>
      </w:r>
      <w:r w:rsidR="00667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которая создается Федеральным агентством по </w:t>
      </w:r>
      <w:proofErr w:type="spellStart"/>
      <w:r w:rsidR="00667F59">
        <w:rPr>
          <w:rFonts w:ascii="Times New Roman" w:eastAsia="Times New Roman" w:hAnsi="Times New Roman" w:cs="Times New Roman"/>
          <w:color w:val="000000"/>
          <w:sz w:val="28"/>
          <w:szCs w:val="28"/>
        </w:rPr>
        <w:t>недропользованию</w:t>
      </w:r>
      <w:proofErr w:type="spellEnd"/>
      <w:r w:rsidR="00667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 (далее - Комиссия)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A1F70" w:rsidRPr="009C2F1B" w:rsidRDefault="00FA1F70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F1B">
        <w:rPr>
          <w:rFonts w:ascii="Times New Roman" w:eastAsia="Times New Roman" w:hAnsi="Times New Roman" w:cs="Times New Roman"/>
          <w:sz w:val="28"/>
          <w:szCs w:val="28"/>
        </w:rPr>
        <w:t xml:space="preserve">Комиссия создается приказом Федерального агентства по </w:t>
      </w:r>
      <w:proofErr w:type="spellStart"/>
      <w:r w:rsidRPr="009C2F1B">
        <w:rPr>
          <w:rFonts w:ascii="Times New Roman" w:eastAsia="Times New Roman" w:hAnsi="Times New Roman" w:cs="Times New Roman"/>
          <w:sz w:val="28"/>
          <w:szCs w:val="28"/>
        </w:rPr>
        <w:t>недропользованию</w:t>
      </w:r>
      <w:proofErr w:type="spellEnd"/>
      <w:r w:rsidRPr="009C2F1B">
        <w:rPr>
          <w:rFonts w:ascii="Times New Roman" w:eastAsia="Times New Roman" w:hAnsi="Times New Roman" w:cs="Times New Roman"/>
          <w:sz w:val="28"/>
          <w:szCs w:val="28"/>
        </w:rPr>
        <w:t>, который устанавливает ее состав</w:t>
      </w:r>
      <w:r w:rsidRPr="00A75FD8">
        <w:rPr>
          <w:rFonts w:ascii="Times New Roman" w:hAnsi="Times New Roman" w:cs="Times New Roman"/>
          <w:sz w:val="28"/>
          <w:szCs w:val="28"/>
        </w:rPr>
        <w:t xml:space="preserve"> </w:t>
      </w:r>
      <w:r w:rsidRPr="009B30D6">
        <w:rPr>
          <w:rFonts w:ascii="Times New Roman" w:hAnsi="Times New Roman" w:cs="Times New Roman"/>
          <w:sz w:val="28"/>
          <w:szCs w:val="28"/>
        </w:rPr>
        <w:t>и утверждает положение о ней</w:t>
      </w:r>
      <w:r w:rsidRPr="009C2F1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F1B">
        <w:rPr>
          <w:rFonts w:ascii="Times New Roman" w:eastAsia="Times New Roman" w:hAnsi="Times New Roman" w:cs="Times New Roman"/>
          <w:sz w:val="28"/>
          <w:szCs w:val="28"/>
        </w:rPr>
        <w:t>Комиссия состоит из членов Комиссии, из числа которых назначается председатель Комиссии и его заместитель, а также секретаря Комиссии.</w:t>
      </w:r>
    </w:p>
    <w:p w:rsidR="00FA1F70" w:rsidRDefault="00FA1F70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2F1B">
        <w:rPr>
          <w:rFonts w:ascii="Times New Roman" w:eastAsia="Times New Roman" w:hAnsi="Times New Roman" w:cs="Times New Roman"/>
          <w:sz w:val="28"/>
          <w:szCs w:val="28"/>
        </w:rPr>
        <w:t xml:space="preserve">В состав Комиссии, создаваемой Федеральным агентством по </w:t>
      </w:r>
      <w:proofErr w:type="spellStart"/>
      <w:r w:rsidRPr="009C2F1B">
        <w:rPr>
          <w:rFonts w:ascii="Times New Roman" w:eastAsia="Times New Roman" w:hAnsi="Times New Roman" w:cs="Times New Roman"/>
          <w:sz w:val="28"/>
          <w:szCs w:val="28"/>
        </w:rPr>
        <w:t>недропользованию</w:t>
      </w:r>
      <w:proofErr w:type="spellEnd"/>
      <w:r w:rsidRPr="009C2F1B">
        <w:rPr>
          <w:rFonts w:ascii="Times New Roman" w:eastAsia="Times New Roman" w:hAnsi="Times New Roman" w:cs="Times New Roman"/>
          <w:sz w:val="28"/>
          <w:szCs w:val="28"/>
        </w:rPr>
        <w:t xml:space="preserve">, включаются представители Министерства природных ресурсов </w:t>
      </w:r>
      <w:r w:rsidRPr="009C2F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экологии Российской Федерации, Федерального агентства по </w:t>
      </w:r>
      <w:proofErr w:type="spellStart"/>
      <w:r w:rsidRPr="009C2F1B">
        <w:rPr>
          <w:rFonts w:ascii="Times New Roman" w:eastAsia="Times New Roman" w:hAnsi="Times New Roman" w:cs="Times New Roman"/>
          <w:sz w:val="28"/>
          <w:szCs w:val="28"/>
        </w:rPr>
        <w:t>недропользованию</w:t>
      </w:r>
      <w:proofErr w:type="spellEnd"/>
      <w:r w:rsidRPr="009C2F1B">
        <w:rPr>
          <w:rFonts w:ascii="Times New Roman" w:eastAsia="Times New Roman" w:hAnsi="Times New Roman" w:cs="Times New Roman"/>
          <w:sz w:val="28"/>
          <w:szCs w:val="28"/>
        </w:rPr>
        <w:t xml:space="preserve">, подведомственных учреждений Федерального агентства по </w:t>
      </w:r>
      <w:proofErr w:type="spellStart"/>
      <w:r w:rsidRPr="009C2F1B">
        <w:rPr>
          <w:rFonts w:ascii="Times New Roman" w:eastAsia="Times New Roman" w:hAnsi="Times New Roman" w:cs="Times New Roman"/>
          <w:sz w:val="28"/>
          <w:szCs w:val="28"/>
        </w:rPr>
        <w:t>недропользованию</w:t>
      </w:r>
      <w:proofErr w:type="spellEnd"/>
      <w:r w:rsidRPr="009C2F1B">
        <w:rPr>
          <w:rFonts w:ascii="Times New Roman" w:eastAsia="Times New Roman" w:hAnsi="Times New Roman" w:cs="Times New Roman"/>
          <w:sz w:val="28"/>
          <w:szCs w:val="28"/>
        </w:rPr>
        <w:t>, органа исполнительной власти соответствующего субъекта Российской Федерации.</w:t>
      </w:r>
      <w:proofErr w:type="gramEnd"/>
    </w:p>
    <w:p w:rsidR="0029763E" w:rsidRDefault="006B6ABA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A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органа исполнительной власти соответствующего субъекта Российской Федерации, являющиеся членами Комиссии, участвуют в рассмотрении вопросов о предоставлении права пользования недрами по участкам недр, расположенным на территории данного субъекта Российской Федерации.</w:t>
      </w:r>
    </w:p>
    <w:p w:rsidR="00B67A9D" w:rsidRPr="005941D2" w:rsidRDefault="005941D2" w:rsidP="00B67A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Заседания Комиссии проводятся </w:t>
      </w:r>
      <w:proofErr w:type="spellStart"/>
      <w:r w:rsidRPr="005941D2"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proofErr w:type="spellEnd"/>
      <w:r w:rsidRPr="00594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посредством использования </w:t>
      </w:r>
      <w:proofErr w:type="spellStart"/>
      <w:r w:rsidRPr="005941D2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</w:t>
      </w:r>
      <w:r w:rsidR="00FA1F7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941D2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</w:t>
      </w:r>
      <w:r w:rsidR="00FA1F7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67A9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proofErr w:type="spellEnd"/>
      <w:r w:rsidR="00B67A9D">
        <w:rPr>
          <w:rFonts w:ascii="Times New Roman" w:eastAsia="Times New Roman" w:hAnsi="Times New Roman" w:cs="Times New Roman"/>
          <w:color w:val="000000"/>
          <w:sz w:val="28"/>
          <w:szCs w:val="28"/>
        </w:rPr>
        <w:t>, по мере поступления заявлений.</w:t>
      </w:r>
    </w:p>
    <w:p w:rsidR="005941D2" w:rsidRPr="00266945" w:rsidRDefault="005941D2" w:rsidP="00025F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D2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Организационное обеспечение </w:t>
      </w:r>
      <w:r w:rsidRPr="00266945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Комиссии, создаваемой Федеральным агентством по </w:t>
      </w:r>
      <w:proofErr w:type="spellStart"/>
      <w:r w:rsidRPr="00266945">
        <w:rPr>
          <w:rFonts w:ascii="Times New Roman" w:eastAsia="Times New Roman" w:hAnsi="Times New Roman" w:cs="Times New Roman"/>
          <w:sz w:val="28"/>
          <w:szCs w:val="28"/>
        </w:rPr>
        <w:t>недропользованию</w:t>
      </w:r>
      <w:proofErr w:type="spellEnd"/>
      <w:r w:rsidRPr="00266945">
        <w:rPr>
          <w:rFonts w:ascii="Times New Roman" w:eastAsia="Times New Roman" w:hAnsi="Times New Roman" w:cs="Times New Roman"/>
          <w:sz w:val="28"/>
          <w:szCs w:val="28"/>
        </w:rPr>
        <w:t xml:space="preserve">, возлагается на </w:t>
      </w:r>
      <w:r w:rsidR="003816BD" w:rsidRPr="00266945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уполномоченных должностных лиц </w:t>
      </w:r>
      <w:r w:rsidRPr="00266945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3816BD" w:rsidRPr="0026694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26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6BD" w:rsidRPr="00266945">
        <w:rPr>
          <w:rFonts w:ascii="Times New Roman" w:eastAsia="Times New Roman" w:hAnsi="Times New Roman" w:cs="Times New Roman"/>
          <w:sz w:val="28"/>
          <w:szCs w:val="28"/>
        </w:rPr>
        <w:t xml:space="preserve">агентства по </w:t>
      </w:r>
      <w:proofErr w:type="spellStart"/>
      <w:r w:rsidR="003816BD" w:rsidRPr="00266945">
        <w:rPr>
          <w:rFonts w:ascii="Times New Roman" w:eastAsia="Times New Roman" w:hAnsi="Times New Roman" w:cs="Times New Roman"/>
          <w:sz w:val="28"/>
          <w:szCs w:val="28"/>
        </w:rPr>
        <w:t>недропользованию</w:t>
      </w:r>
      <w:proofErr w:type="spellEnd"/>
      <w:r w:rsidR="003816BD" w:rsidRPr="00266945">
        <w:rPr>
          <w:rFonts w:ascii="Times New Roman" w:eastAsia="Times New Roman" w:hAnsi="Times New Roman" w:cs="Times New Roman"/>
          <w:sz w:val="28"/>
          <w:szCs w:val="28"/>
        </w:rPr>
        <w:t xml:space="preserve"> и (или) уполномоченных сотрудников Федерального </w:t>
      </w:r>
      <w:r w:rsidRPr="00266945"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 w:rsidR="003816BD" w:rsidRPr="0026694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66945">
        <w:rPr>
          <w:rFonts w:ascii="Times New Roman" w:eastAsia="Times New Roman" w:hAnsi="Times New Roman" w:cs="Times New Roman"/>
          <w:sz w:val="28"/>
          <w:szCs w:val="28"/>
        </w:rPr>
        <w:t xml:space="preserve"> казенно</w:t>
      </w:r>
      <w:r w:rsidR="003816BD" w:rsidRPr="0026694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66945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3816BD" w:rsidRPr="0026694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6694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266945">
        <w:rPr>
          <w:rFonts w:ascii="Times New Roman" w:eastAsia="Times New Roman" w:hAnsi="Times New Roman" w:cs="Times New Roman"/>
          <w:sz w:val="28"/>
          <w:szCs w:val="28"/>
        </w:rPr>
        <w:t>Росгеолэкспертиза</w:t>
      </w:r>
      <w:proofErr w:type="spellEnd"/>
      <w:r w:rsidRPr="0026694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67F59" w:rsidRPr="00266945" w:rsidRDefault="00667F59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945">
        <w:rPr>
          <w:rFonts w:ascii="Times New Roman" w:hAnsi="Times New Roman" w:cs="Times New Roman"/>
          <w:sz w:val="28"/>
          <w:szCs w:val="28"/>
        </w:rPr>
        <w:t>3. Для получения права пользования участком недр для строительства и эксплуатации подземных сооружений для захоронения отходов производства и потребления III - V классов опасности</w:t>
      </w:r>
      <w:r w:rsidRPr="00266945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Pr="00266945">
        <w:rPr>
          <w:rFonts w:ascii="Times New Roman" w:eastAsia="Calibri" w:hAnsi="Times New Roman" w:cs="Times New Roman"/>
          <w:bCs/>
          <w:sz w:val="28"/>
          <w:szCs w:val="28"/>
        </w:rPr>
        <w:t xml:space="preserve">(далее – права пользования участком недр) </w:t>
      </w:r>
      <w:r w:rsidRPr="00266945">
        <w:rPr>
          <w:rFonts w:ascii="Times New Roman" w:hAnsi="Times New Roman" w:cs="Times New Roman"/>
          <w:sz w:val="28"/>
          <w:szCs w:val="28"/>
        </w:rPr>
        <w:t>необходимы следующие документы и сведения:</w:t>
      </w:r>
    </w:p>
    <w:p w:rsidR="00667F59" w:rsidRPr="00266945" w:rsidRDefault="00667F59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945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331B13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266945">
        <w:rPr>
          <w:rFonts w:ascii="Times New Roman" w:eastAsia="Times New Roman" w:hAnsi="Times New Roman" w:cs="Times New Roman"/>
          <w:sz w:val="28"/>
          <w:szCs w:val="28"/>
        </w:rPr>
        <w:t>, в которо</w:t>
      </w:r>
      <w:r w:rsidR="00331B1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66945">
        <w:rPr>
          <w:rFonts w:ascii="Times New Roman" w:eastAsia="Times New Roman" w:hAnsi="Times New Roman" w:cs="Times New Roman"/>
          <w:sz w:val="28"/>
          <w:szCs w:val="28"/>
        </w:rPr>
        <w:t xml:space="preserve"> должны быть указаны:</w:t>
      </w:r>
    </w:p>
    <w:p w:rsidR="00667F59" w:rsidRDefault="00331B13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667F59" w:rsidRPr="00266945">
        <w:rPr>
          <w:rFonts w:ascii="Times New Roman" w:eastAsia="Times New Roman" w:hAnsi="Times New Roman" w:cs="Times New Roman"/>
          <w:sz w:val="28"/>
          <w:szCs w:val="28"/>
        </w:rPr>
        <w:t>сведения о заявителе, в том числе для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- полное наименование, его организационно-правовая форма, адрес электронной почты, основной государственный регистрационный номер, идентификационный номер налогоплательщика, для индивидуального предпринимателя - фамилия, имя, отчество (при наличии), адрес электронной почты, основной государственный регистрационный номер индивидуального предпринимателя, идентификационный номер налогоплательщика, а для иностранного лица - в соответствии с законодательством соответствующего иностранного государства аналог идентификационного номера налогоплательщика;</w:t>
      </w:r>
      <w:proofErr w:type="gramEnd"/>
    </w:p>
    <w:p w:rsidR="00667F59" w:rsidRDefault="00331B13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>наименование участка недр, испрашиваемого для предоставления в пользование (при наличии);</w:t>
      </w:r>
    </w:p>
    <w:p w:rsidR="00667F59" w:rsidRDefault="00331B13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>вид пользования недрами;</w:t>
      </w:r>
    </w:p>
    <w:p w:rsidR="00667F59" w:rsidRDefault="00331B13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>перечень прилагаемых документов;</w:t>
      </w:r>
    </w:p>
    <w:p w:rsidR="004469CC" w:rsidRDefault="004469CC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91213E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заявителя без доверенности (далее – руководитель заявителя). В случае</w:t>
      </w:r>
      <w:proofErr w:type="gramStart"/>
      <w:r w:rsidRPr="009121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213E">
        <w:rPr>
          <w:rFonts w:ascii="Times New Roman" w:hAnsi="Times New Roman" w:cs="Times New Roman"/>
          <w:sz w:val="28"/>
          <w:szCs w:val="28"/>
        </w:rPr>
        <w:t xml:space="preserve"> если от имени заявителя действует иное лицо, </w:t>
      </w:r>
      <w:r w:rsidR="00331B1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91213E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331B13">
        <w:rPr>
          <w:rFonts w:ascii="Times New Roman" w:hAnsi="Times New Roman" w:cs="Times New Roman"/>
          <w:sz w:val="28"/>
          <w:szCs w:val="28"/>
        </w:rPr>
        <w:t>о</w:t>
      </w:r>
      <w:r w:rsidRPr="0091213E">
        <w:rPr>
          <w:rFonts w:ascii="Times New Roman" w:hAnsi="Times New Roman" w:cs="Times New Roman"/>
          <w:sz w:val="28"/>
          <w:szCs w:val="28"/>
        </w:rPr>
        <w:t xml:space="preserve"> содержать также доверенность на осуществление действий от имени заявителя, заверенную печатью </w:t>
      </w:r>
      <w:r w:rsidRPr="0091213E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 (при наличии) и подписанную лицом, обладающим правом действовать от имени заявителя без доверенности (для юридического лица) или иным уполномоченным руководителем заявителя лицом. В случае если указанная доверенность подписана лицом, уполномоченным руководителем заявителя, </w:t>
      </w:r>
      <w:r w:rsidR="00331B1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91213E">
        <w:rPr>
          <w:rFonts w:ascii="Times New Roman" w:hAnsi="Times New Roman" w:cs="Times New Roman"/>
          <w:sz w:val="28"/>
          <w:szCs w:val="28"/>
        </w:rPr>
        <w:t>должн</w:t>
      </w:r>
      <w:r w:rsidR="00331B13">
        <w:rPr>
          <w:rFonts w:ascii="Times New Roman" w:hAnsi="Times New Roman" w:cs="Times New Roman"/>
          <w:sz w:val="28"/>
          <w:szCs w:val="28"/>
        </w:rPr>
        <w:t>о</w:t>
      </w:r>
      <w:r w:rsidRPr="0091213E">
        <w:rPr>
          <w:rFonts w:ascii="Times New Roman" w:hAnsi="Times New Roman" w:cs="Times New Roman"/>
          <w:sz w:val="28"/>
          <w:szCs w:val="28"/>
        </w:rPr>
        <w:t xml:space="preserve"> содержать также документ, подтв</w:t>
      </w:r>
      <w:r>
        <w:rPr>
          <w:rFonts w:ascii="Times New Roman" w:hAnsi="Times New Roman" w:cs="Times New Roman"/>
          <w:sz w:val="28"/>
          <w:szCs w:val="28"/>
        </w:rPr>
        <w:t>ерждающий полномочия этого лица</w:t>
      </w:r>
      <w:r w:rsidRPr="00D3002F">
        <w:rPr>
          <w:rFonts w:ascii="Times New Roman" w:hAnsi="Times New Roman" w:cs="Times New Roman"/>
          <w:sz w:val="28"/>
          <w:szCs w:val="28"/>
        </w:rPr>
        <w:t>;</w:t>
      </w:r>
    </w:p>
    <w:p w:rsidR="00667F59" w:rsidRDefault="00667F59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сведения об участке недр, испрашиваемом для предоставления в пользование:</w:t>
      </w:r>
    </w:p>
    <w:p w:rsidR="00AA2492" w:rsidRPr="00AA2492" w:rsidRDefault="00331B13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AA2492" w:rsidRPr="00AA2492">
        <w:rPr>
          <w:rFonts w:ascii="Times New Roman" w:eastAsia="Times New Roman" w:hAnsi="Times New Roman" w:cs="Times New Roman"/>
          <w:sz w:val="28"/>
          <w:szCs w:val="28"/>
        </w:rPr>
        <w:t>описание границ участка недр в соответствии со статьей 7 Закона Российской Федерации «О недрах» (Ведомости Съезда народных депутатов Российской Федерации и Верховного Совет</w:t>
      </w:r>
      <w:r w:rsidR="00C37447">
        <w:rPr>
          <w:rFonts w:ascii="Times New Roman" w:eastAsia="Times New Roman" w:hAnsi="Times New Roman" w:cs="Times New Roman"/>
          <w:sz w:val="28"/>
          <w:szCs w:val="28"/>
        </w:rPr>
        <w:t>а Российской Федерации, 1992, № </w:t>
      </w:r>
      <w:r w:rsidR="00AA2492" w:rsidRPr="00AA2492">
        <w:rPr>
          <w:rFonts w:ascii="Times New Roman" w:eastAsia="Times New Roman" w:hAnsi="Times New Roman" w:cs="Times New Roman"/>
          <w:sz w:val="28"/>
          <w:szCs w:val="28"/>
        </w:rPr>
        <w:t>16,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AA2492" w:rsidRPr="00AA2492">
        <w:rPr>
          <w:rFonts w:ascii="Times New Roman" w:eastAsia="Times New Roman" w:hAnsi="Times New Roman" w:cs="Times New Roman"/>
          <w:sz w:val="28"/>
          <w:szCs w:val="28"/>
        </w:rPr>
        <w:t xml:space="preserve"> ст. 834; Собрание законодательства Россий</w:t>
      </w:r>
      <w:r w:rsidR="0040170D">
        <w:rPr>
          <w:rFonts w:ascii="Times New Roman" w:eastAsia="Times New Roman" w:hAnsi="Times New Roman" w:cs="Times New Roman"/>
          <w:sz w:val="28"/>
          <w:szCs w:val="28"/>
        </w:rPr>
        <w:t>ской Федерации, 2021, № 18, ст. </w:t>
      </w:r>
      <w:r w:rsidR="00AA2492" w:rsidRPr="00AA2492">
        <w:rPr>
          <w:rFonts w:ascii="Times New Roman" w:eastAsia="Times New Roman" w:hAnsi="Times New Roman" w:cs="Times New Roman"/>
          <w:sz w:val="28"/>
          <w:szCs w:val="28"/>
        </w:rPr>
        <w:t>3067)</w:t>
      </w:r>
      <w:r w:rsidR="00AA24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7F59" w:rsidRDefault="00331B13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67F59">
        <w:rPr>
          <w:rFonts w:ascii="Times New Roman" w:hAnsi="Times New Roman" w:cs="Times New Roman"/>
          <w:sz w:val="28"/>
          <w:szCs w:val="28"/>
        </w:rPr>
        <w:t xml:space="preserve">карта-схема участка недр, которая должна содержать границы участка недр, испрашиваемого для предоставления в пользование, границы участков недр, предоставленных в пользование 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>(в случае если указанный в з</w:t>
      </w:r>
      <w:r>
        <w:rPr>
          <w:rFonts w:ascii="Times New Roman" w:eastAsia="Times New Roman" w:hAnsi="Times New Roman" w:cs="Times New Roman"/>
          <w:sz w:val="28"/>
          <w:szCs w:val="28"/>
        </w:rPr>
        <w:t>аявлении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 участок недр расположен в границах предоставленного в пользование участка недр, имеющего статус горного отвода), </w:t>
      </w:r>
      <w:r w:rsidR="00667F59">
        <w:rPr>
          <w:rFonts w:ascii="Times New Roman" w:hAnsi="Times New Roman" w:cs="Times New Roman"/>
          <w:sz w:val="28"/>
          <w:szCs w:val="28"/>
        </w:rPr>
        <w:t>легенда карты-схемы участка недр и геологическое обоснование указанных границ участка недр.</w:t>
      </w:r>
      <w:proofErr w:type="gramEnd"/>
      <w:r w:rsidR="00667F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7F59">
        <w:rPr>
          <w:rFonts w:ascii="Times New Roman" w:hAnsi="Times New Roman" w:cs="Times New Roman"/>
          <w:sz w:val="28"/>
          <w:szCs w:val="28"/>
        </w:rPr>
        <w:t xml:space="preserve">На карте-схеме участка недр указываются географические координаты угловых 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>(поворотных)</w:t>
      </w:r>
      <w:r w:rsidR="00667F59">
        <w:rPr>
          <w:rFonts w:ascii="Times New Roman" w:hAnsi="Times New Roman" w:cs="Times New Roman"/>
          <w:sz w:val="28"/>
          <w:szCs w:val="28"/>
        </w:rPr>
        <w:t xml:space="preserve"> точек границ участков недр в геодезической системе координат 2011 года (ГСК-2011), установленной постановлением Правительства Российской Федерации от 24 ноября 2016 г. № 1240 «Об установлении государственных систем координат, государственной системы высот и государственной гравиметрической системы» (Собрание законодательства Российской Федерации, 2016, № 49, ст. 6907);</w:t>
      </w:r>
      <w:proofErr w:type="gramEnd"/>
    </w:p>
    <w:p w:rsidR="00667F59" w:rsidRDefault="00331B13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67F59">
        <w:rPr>
          <w:rFonts w:ascii="Times New Roman" w:hAnsi="Times New Roman" w:cs="Times New Roman"/>
          <w:sz w:val="28"/>
          <w:szCs w:val="28"/>
        </w:rPr>
        <w:t xml:space="preserve">наименование субъекта (субъектов) Российской Федерации и муниципального образования (муниципальных образований), в границах которых расположен </w:t>
      </w:r>
      <w:r>
        <w:rPr>
          <w:rFonts w:ascii="Times New Roman" w:hAnsi="Times New Roman" w:cs="Times New Roman"/>
          <w:sz w:val="28"/>
          <w:szCs w:val="28"/>
        </w:rPr>
        <w:t xml:space="preserve">испрашиваемый </w:t>
      </w:r>
      <w:r w:rsidR="00667F59">
        <w:rPr>
          <w:rFonts w:ascii="Times New Roman" w:hAnsi="Times New Roman" w:cs="Times New Roman"/>
          <w:sz w:val="28"/>
          <w:szCs w:val="28"/>
        </w:rPr>
        <w:t>участок недр;</w:t>
      </w:r>
    </w:p>
    <w:p w:rsidR="00667F59" w:rsidRDefault="00331B13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667F59" w:rsidRPr="005941D2">
        <w:rPr>
          <w:rFonts w:ascii="Times New Roman" w:eastAsia="Times New Roman" w:hAnsi="Times New Roman" w:cs="Times New Roman"/>
          <w:sz w:val="28"/>
          <w:szCs w:val="28"/>
        </w:rPr>
        <w:t xml:space="preserve">сведения о виде подземного сооружения </w:t>
      </w:r>
      <w:r w:rsidR="00667F59" w:rsidRPr="005941D2">
        <w:rPr>
          <w:rFonts w:ascii="Times New Roman" w:hAnsi="Times New Roman" w:cs="Times New Roman"/>
          <w:sz w:val="28"/>
          <w:szCs w:val="28"/>
        </w:rPr>
        <w:t>для захоронения отходов производства и потребления III - V классов опасности</w:t>
      </w:r>
      <w:r w:rsidR="00130DE5" w:rsidRPr="005941D2">
        <w:rPr>
          <w:rFonts w:ascii="Times New Roman" w:hAnsi="Times New Roman" w:cs="Times New Roman"/>
          <w:sz w:val="28"/>
          <w:szCs w:val="28"/>
        </w:rPr>
        <w:t xml:space="preserve"> (далее – подземное сооружение)</w:t>
      </w:r>
      <w:r w:rsidR="00667F59" w:rsidRPr="005941D2">
        <w:rPr>
          <w:rFonts w:ascii="Times New Roman" w:eastAsia="Times New Roman" w:hAnsi="Times New Roman" w:cs="Times New Roman"/>
          <w:sz w:val="28"/>
          <w:szCs w:val="28"/>
        </w:rPr>
        <w:t>, способах его эксплуатации</w:t>
      </w:r>
      <w:r w:rsidR="004469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69CC" w:rsidRPr="004469CC">
        <w:rPr>
          <w:rFonts w:ascii="Times New Roman" w:eastAsia="Times New Roman" w:hAnsi="Times New Roman" w:cs="Times New Roman"/>
          <w:sz w:val="28"/>
          <w:szCs w:val="28"/>
        </w:rPr>
        <w:t xml:space="preserve">требованиях к составу и свойствам горных пород, в которых будет осуществляться захоронение </w:t>
      </w:r>
      <w:r w:rsidR="004469CC" w:rsidRPr="005941D2">
        <w:rPr>
          <w:rFonts w:ascii="Times New Roman" w:hAnsi="Times New Roman" w:cs="Times New Roman"/>
          <w:sz w:val="28"/>
          <w:szCs w:val="28"/>
        </w:rPr>
        <w:t>отходов производства и потребления III - V классов опасности</w:t>
      </w:r>
      <w:r w:rsidR="00667F59" w:rsidRPr="005941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2735" w:rsidRDefault="004469CC" w:rsidP="00025F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сведения об </w:t>
      </w:r>
      <w:r w:rsidRPr="005941D2">
        <w:rPr>
          <w:rFonts w:ascii="Times New Roman" w:hAnsi="Times New Roman" w:cs="Times New Roman"/>
          <w:sz w:val="28"/>
          <w:szCs w:val="28"/>
        </w:rPr>
        <w:t>отход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941D2">
        <w:rPr>
          <w:rFonts w:ascii="Times New Roman" w:hAnsi="Times New Roman" w:cs="Times New Roman"/>
          <w:sz w:val="28"/>
          <w:szCs w:val="28"/>
        </w:rPr>
        <w:t xml:space="preserve"> производства и потребления III - V классов опасности</w:t>
      </w:r>
      <w:r>
        <w:rPr>
          <w:rFonts w:ascii="Times New Roman" w:hAnsi="Times New Roman" w:cs="Times New Roman"/>
          <w:sz w:val="28"/>
          <w:szCs w:val="28"/>
        </w:rPr>
        <w:t>, планируемых к захоронению на испрашиваемом участке недр:</w:t>
      </w:r>
    </w:p>
    <w:p w:rsidR="00CB2735" w:rsidRDefault="00331B13" w:rsidP="00025F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469CC">
        <w:rPr>
          <w:rFonts w:ascii="Times New Roman" w:hAnsi="Times New Roman" w:cs="Times New Roman"/>
          <w:sz w:val="28"/>
          <w:szCs w:val="28"/>
        </w:rPr>
        <w:t xml:space="preserve">виды отходов и их кодировка в соответствии с </w:t>
      </w:r>
      <w:r w:rsidR="004469CC" w:rsidRPr="004469CC">
        <w:rPr>
          <w:rFonts w:ascii="Times New Roman" w:hAnsi="Times New Roman" w:cs="Times New Roman"/>
          <w:sz w:val="28"/>
          <w:szCs w:val="28"/>
        </w:rPr>
        <w:t>федеральны</w:t>
      </w:r>
      <w:r w:rsidR="004469CC">
        <w:rPr>
          <w:rFonts w:ascii="Times New Roman" w:hAnsi="Times New Roman" w:cs="Times New Roman"/>
          <w:sz w:val="28"/>
          <w:szCs w:val="28"/>
        </w:rPr>
        <w:t>м</w:t>
      </w:r>
      <w:r w:rsidR="004469CC" w:rsidRPr="004469CC">
        <w:rPr>
          <w:rFonts w:ascii="Times New Roman" w:hAnsi="Times New Roman" w:cs="Times New Roman"/>
          <w:sz w:val="28"/>
          <w:szCs w:val="28"/>
        </w:rPr>
        <w:t xml:space="preserve"> классификационны</w:t>
      </w:r>
      <w:r w:rsidR="004469CC">
        <w:rPr>
          <w:rFonts w:ascii="Times New Roman" w:hAnsi="Times New Roman" w:cs="Times New Roman"/>
          <w:sz w:val="28"/>
          <w:szCs w:val="28"/>
        </w:rPr>
        <w:t>м</w:t>
      </w:r>
      <w:r w:rsidR="004469CC" w:rsidRPr="004469CC">
        <w:rPr>
          <w:rFonts w:ascii="Times New Roman" w:hAnsi="Times New Roman" w:cs="Times New Roman"/>
          <w:sz w:val="28"/>
          <w:szCs w:val="28"/>
        </w:rPr>
        <w:t xml:space="preserve"> каталог</w:t>
      </w:r>
      <w:r w:rsidR="004469CC">
        <w:rPr>
          <w:rFonts w:ascii="Times New Roman" w:hAnsi="Times New Roman" w:cs="Times New Roman"/>
          <w:sz w:val="28"/>
          <w:szCs w:val="28"/>
        </w:rPr>
        <w:t>ом</w:t>
      </w:r>
      <w:r w:rsidR="004469CC" w:rsidRPr="004469CC">
        <w:rPr>
          <w:rFonts w:ascii="Times New Roman" w:hAnsi="Times New Roman" w:cs="Times New Roman"/>
          <w:sz w:val="28"/>
          <w:szCs w:val="28"/>
        </w:rPr>
        <w:t xml:space="preserve"> отходов</w:t>
      </w:r>
      <w:r w:rsidR="004469CC">
        <w:rPr>
          <w:rFonts w:ascii="Times New Roman" w:hAnsi="Times New Roman" w:cs="Times New Roman"/>
          <w:sz w:val="28"/>
          <w:szCs w:val="28"/>
        </w:rPr>
        <w:t xml:space="preserve">, предусмотренным статьей </w:t>
      </w:r>
      <w:r>
        <w:rPr>
          <w:rFonts w:ascii="Times New Roman" w:hAnsi="Times New Roman" w:cs="Times New Roman"/>
          <w:sz w:val="28"/>
          <w:szCs w:val="28"/>
        </w:rPr>
        <w:br/>
      </w:r>
      <w:r w:rsidR="004469CC">
        <w:rPr>
          <w:rFonts w:ascii="Times New Roman" w:hAnsi="Times New Roman" w:cs="Times New Roman"/>
          <w:sz w:val="28"/>
          <w:szCs w:val="28"/>
        </w:rPr>
        <w:t xml:space="preserve">20 </w:t>
      </w:r>
      <w:r w:rsidR="004469CC" w:rsidRPr="004469CC">
        <w:rPr>
          <w:rFonts w:ascii="Times New Roman" w:hAnsi="Times New Roman" w:cs="Times New Roman"/>
          <w:sz w:val="28"/>
          <w:szCs w:val="28"/>
        </w:rPr>
        <w:t>Федеральн</w:t>
      </w:r>
      <w:r w:rsidR="004469CC">
        <w:rPr>
          <w:rFonts w:ascii="Times New Roman" w:hAnsi="Times New Roman" w:cs="Times New Roman"/>
          <w:sz w:val="28"/>
          <w:szCs w:val="28"/>
        </w:rPr>
        <w:t>ого</w:t>
      </w:r>
      <w:r w:rsidR="004469CC" w:rsidRPr="004469C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469CC">
        <w:rPr>
          <w:rFonts w:ascii="Times New Roman" w:hAnsi="Times New Roman" w:cs="Times New Roman"/>
          <w:sz w:val="28"/>
          <w:szCs w:val="28"/>
        </w:rPr>
        <w:t>а</w:t>
      </w:r>
      <w:r w:rsidR="004469CC" w:rsidRPr="004469CC">
        <w:rPr>
          <w:rFonts w:ascii="Times New Roman" w:hAnsi="Times New Roman" w:cs="Times New Roman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4469CC" w:rsidRPr="004469CC">
        <w:rPr>
          <w:rFonts w:ascii="Times New Roman" w:hAnsi="Times New Roman" w:cs="Times New Roman"/>
          <w:sz w:val="28"/>
          <w:szCs w:val="28"/>
        </w:rPr>
        <w:t>1998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4469CC" w:rsidRPr="004469CC">
        <w:rPr>
          <w:rFonts w:ascii="Times New Roman" w:hAnsi="Times New Roman" w:cs="Times New Roman"/>
          <w:sz w:val="28"/>
          <w:szCs w:val="28"/>
        </w:rPr>
        <w:t xml:space="preserve"> </w:t>
      </w:r>
      <w:r w:rsidR="004469CC">
        <w:rPr>
          <w:rFonts w:ascii="Times New Roman" w:hAnsi="Times New Roman" w:cs="Times New Roman"/>
          <w:sz w:val="28"/>
          <w:szCs w:val="28"/>
        </w:rPr>
        <w:t>№</w:t>
      </w:r>
      <w:r w:rsidR="004469CC" w:rsidRPr="004469CC">
        <w:rPr>
          <w:rFonts w:ascii="Times New Roman" w:hAnsi="Times New Roman" w:cs="Times New Roman"/>
          <w:sz w:val="28"/>
          <w:szCs w:val="28"/>
        </w:rPr>
        <w:t xml:space="preserve"> 89-ФЗ</w:t>
      </w:r>
      <w:r w:rsidR="004469CC">
        <w:rPr>
          <w:rFonts w:ascii="Times New Roman" w:hAnsi="Times New Roman" w:cs="Times New Roman"/>
          <w:sz w:val="28"/>
          <w:szCs w:val="28"/>
        </w:rPr>
        <w:t xml:space="preserve"> «</w:t>
      </w:r>
      <w:r w:rsidR="004469CC" w:rsidRPr="004469CC">
        <w:rPr>
          <w:rFonts w:ascii="Times New Roman" w:hAnsi="Times New Roman" w:cs="Times New Roman"/>
          <w:sz w:val="28"/>
          <w:szCs w:val="28"/>
        </w:rPr>
        <w:t>Об отх</w:t>
      </w:r>
      <w:r w:rsidR="004469CC">
        <w:rPr>
          <w:rFonts w:ascii="Times New Roman" w:hAnsi="Times New Roman" w:cs="Times New Roman"/>
          <w:sz w:val="28"/>
          <w:szCs w:val="28"/>
        </w:rPr>
        <w:t xml:space="preserve">одах производства и потребления» </w:t>
      </w:r>
      <w:r w:rsidR="00CB2735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1998, № 26, ст. </w:t>
      </w:r>
      <w:r w:rsidR="00CB2735">
        <w:rPr>
          <w:rFonts w:ascii="Times New Roman" w:hAnsi="Times New Roman" w:cs="Times New Roman"/>
          <w:sz w:val="28"/>
          <w:szCs w:val="28"/>
        </w:rPr>
        <w:lastRenderedPageBreak/>
        <w:t>3009;</w:t>
      </w:r>
      <w:r w:rsidR="00B16789">
        <w:rPr>
          <w:rFonts w:ascii="Times New Roman" w:hAnsi="Times New Roman" w:cs="Times New Roman"/>
          <w:sz w:val="28"/>
          <w:szCs w:val="28"/>
        </w:rPr>
        <w:t> </w:t>
      </w:r>
      <w:r w:rsidR="0040170D">
        <w:rPr>
          <w:rFonts w:ascii="Times New Roman" w:hAnsi="Times New Roman" w:cs="Times New Roman"/>
          <w:sz w:val="28"/>
          <w:szCs w:val="28"/>
        </w:rPr>
        <w:t>2015, №</w:t>
      </w:r>
      <w:r w:rsidR="0040170D" w:rsidRPr="0040170D">
        <w:rPr>
          <w:rFonts w:ascii="Times New Roman" w:hAnsi="Times New Roman" w:cs="Times New Roman"/>
          <w:sz w:val="28"/>
          <w:szCs w:val="28"/>
        </w:rPr>
        <w:t xml:space="preserve"> 1</w:t>
      </w:r>
      <w:r w:rsidR="0040170D">
        <w:rPr>
          <w:rFonts w:ascii="Times New Roman" w:hAnsi="Times New Roman" w:cs="Times New Roman"/>
          <w:sz w:val="28"/>
          <w:szCs w:val="28"/>
        </w:rPr>
        <w:t xml:space="preserve">, </w:t>
      </w:r>
      <w:r w:rsidR="0040170D" w:rsidRPr="0040170D">
        <w:rPr>
          <w:rFonts w:ascii="Times New Roman" w:hAnsi="Times New Roman" w:cs="Times New Roman"/>
          <w:sz w:val="28"/>
          <w:szCs w:val="28"/>
        </w:rPr>
        <w:t>ст. 11</w:t>
      </w:r>
      <w:r w:rsidR="00CB27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4469C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469CC">
        <w:rPr>
          <w:rFonts w:ascii="Times New Roman" w:hAnsi="Times New Roman" w:cs="Times New Roman"/>
          <w:sz w:val="28"/>
          <w:szCs w:val="28"/>
        </w:rPr>
        <w:t xml:space="preserve">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69CC">
        <w:rPr>
          <w:rFonts w:ascii="Times New Roman" w:hAnsi="Times New Roman" w:cs="Times New Roman"/>
          <w:sz w:val="28"/>
          <w:szCs w:val="28"/>
        </w:rPr>
        <w:t>Об отх</w:t>
      </w:r>
      <w:r>
        <w:rPr>
          <w:rFonts w:ascii="Times New Roman" w:hAnsi="Times New Roman" w:cs="Times New Roman"/>
          <w:sz w:val="28"/>
          <w:szCs w:val="28"/>
        </w:rPr>
        <w:t>одах производства и потребления»);</w:t>
      </w:r>
    </w:p>
    <w:p w:rsidR="004469CC" w:rsidRDefault="00331B13" w:rsidP="00025F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469CC" w:rsidRPr="004469CC">
        <w:rPr>
          <w:rFonts w:ascii="Times New Roman" w:hAnsi="Times New Roman" w:cs="Times New Roman"/>
          <w:sz w:val="28"/>
          <w:szCs w:val="28"/>
        </w:rPr>
        <w:t xml:space="preserve">данные о составе и свойствах </w:t>
      </w:r>
      <w:r w:rsidR="004469CC">
        <w:rPr>
          <w:rFonts w:ascii="Times New Roman" w:hAnsi="Times New Roman" w:cs="Times New Roman"/>
          <w:sz w:val="28"/>
          <w:szCs w:val="28"/>
        </w:rPr>
        <w:t>отходов;</w:t>
      </w:r>
    </w:p>
    <w:p w:rsidR="004469CC" w:rsidRPr="004469CC" w:rsidRDefault="00331B13" w:rsidP="00025F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469CC" w:rsidRPr="004469CC">
        <w:rPr>
          <w:rFonts w:ascii="Times New Roman" w:hAnsi="Times New Roman" w:cs="Times New Roman"/>
          <w:sz w:val="28"/>
          <w:szCs w:val="28"/>
        </w:rPr>
        <w:t>сведения об общих и среднегодовых объемах предполагаемых к захоронению отходов;</w:t>
      </w:r>
    </w:p>
    <w:p w:rsidR="004469CC" w:rsidRDefault="004469CC" w:rsidP="00025F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7F59">
        <w:rPr>
          <w:rFonts w:ascii="Times New Roman" w:hAnsi="Times New Roman" w:cs="Times New Roman"/>
          <w:sz w:val="28"/>
          <w:szCs w:val="28"/>
        </w:rPr>
        <w:t xml:space="preserve">) предложения заявителя об условиях пользования участком недр, включающие предложения о сроках </w:t>
      </w:r>
      <w:r>
        <w:rPr>
          <w:rFonts w:ascii="Times New Roman" w:hAnsi="Times New Roman" w:cs="Times New Roman"/>
          <w:sz w:val="28"/>
          <w:szCs w:val="28"/>
        </w:rPr>
        <w:t xml:space="preserve">и составе работ по </w:t>
      </w:r>
      <w:r w:rsidR="00667F59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7F59">
        <w:rPr>
          <w:rFonts w:ascii="Times New Roman" w:hAnsi="Times New Roman" w:cs="Times New Roman"/>
          <w:sz w:val="28"/>
          <w:szCs w:val="28"/>
        </w:rPr>
        <w:t xml:space="preserve"> </w:t>
      </w:r>
      <w:r w:rsidR="00130DE5">
        <w:rPr>
          <w:rFonts w:ascii="Times New Roman" w:hAnsi="Times New Roman" w:cs="Times New Roman"/>
          <w:sz w:val="28"/>
          <w:szCs w:val="28"/>
        </w:rPr>
        <w:t>подземных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, режиме их эксплуатации, а также </w:t>
      </w:r>
      <w:r w:rsidRPr="004469CC">
        <w:rPr>
          <w:rFonts w:ascii="Times New Roman" w:hAnsi="Times New Roman" w:cs="Times New Roman"/>
          <w:sz w:val="28"/>
          <w:szCs w:val="28"/>
        </w:rPr>
        <w:t xml:space="preserve">перечень мероприятий по обеспечению экологической и промышленной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подземных сооружений и деятельности по </w:t>
      </w:r>
      <w:r w:rsidRPr="005941D2">
        <w:rPr>
          <w:rFonts w:ascii="Times New Roman" w:hAnsi="Times New Roman" w:cs="Times New Roman"/>
          <w:sz w:val="28"/>
          <w:szCs w:val="28"/>
        </w:rPr>
        <w:t>захоронени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941D2">
        <w:rPr>
          <w:rFonts w:ascii="Times New Roman" w:hAnsi="Times New Roman" w:cs="Times New Roman"/>
          <w:sz w:val="28"/>
          <w:szCs w:val="28"/>
        </w:rPr>
        <w:t xml:space="preserve"> отходов производства и потребления III - V классов опасности</w:t>
      </w:r>
      <w:r w:rsidRPr="004469CC">
        <w:rPr>
          <w:rFonts w:ascii="Times New Roman" w:hAnsi="Times New Roman" w:cs="Times New Roman"/>
          <w:sz w:val="28"/>
          <w:szCs w:val="28"/>
        </w:rPr>
        <w:t>;</w:t>
      </w:r>
    </w:p>
    <w:p w:rsidR="00667F59" w:rsidRDefault="004469CC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>) данные о финансовых возможностях заявителя, необходимых для эффективного и безопасного осуществления пользования недрами:</w:t>
      </w:r>
    </w:p>
    <w:p w:rsidR="00667F59" w:rsidRDefault="00331B13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копия годовой бухгалтерской (финансовой) отчетности (с приложением всех обязательных форм) за последний отчетный период, предшествующий дате подачи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>, с отметкой налогового органа о его принятии или с приложением квитанций, подтверждающих прием налоговым органом бухгалтерской (финансовой) отчетности, заверенных в установленном законодательством Российской Федерации порядке;</w:t>
      </w:r>
      <w:proofErr w:type="gramEnd"/>
    </w:p>
    <w:p w:rsidR="00667F59" w:rsidRDefault="00331B13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справки из банковских учреждений о движении денежных средств по счетам заявителя в течение месяца, предшествующего месяцу подачи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>, и остатке денежных средств на счетах заявителя;</w:t>
      </w:r>
    </w:p>
    <w:p w:rsidR="00667F59" w:rsidRDefault="00331B13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договоры (копии договоров) займа, заключенные на дату подачи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>, с приложением справки из банковских учреждений об остатках денежных средств на счетах займодавцев в размере, достаточном для исполнения их обязательств по представленным договорам займа, которые не исполнены на момент подачи заявки (в случае привлечения финансовых средств по договорам займа);</w:t>
      </w:r>
    </w:p>
    <w:p w:rsidR="00667F59" w:rsidRDefault="00331B13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кредитные договоры (копии кредитных договоров), заключенные на дату подачи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 (в случае привлечения финансовых средств по договорам кредита);</w:t>
      </w:r>
    </w:p>
    <w:p w:rsidR="00667F59" w:rsidRDefault="004469CC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) данные о квалифицированных специалистах и технических средствах, необходимых для эффективного и безопасного осуществления деятельности на участке недр: </w:t>
      </w:r>
    </w:p>
    <w:p w:rsidR="00667F59" w:rsidRDefault="00331B13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перечень квалифицированных специалистов, являющихся сотрудниками заявителя, а также квалифицированных специалистов юридических и физических лиц, привлекаемых для осуществления деятельности, связанной с пользованием участком недр (в случае, если осуществление отдельных видов деятельности, связанных с пользованием участком недр, планируется осуществлять с привлечением юридических или физических лиц), с приложением штатных 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lastRenderedPageBreak/>
        <w:t>расписаний заявителя и (или) юридических лиц, привлекаемых для осуществления деятельности, связанной с пользованием</w:t>
      </w:r>
      <w:proofErr w:type="gramEnd"/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 участком недр, подтверждающих наличие квалифицированных специалистов, необходимых для эффективного и безопасного осуществления деятельности, связанной с пользованием участком недр. В перечне указываются фамилия, имя, отчество (при наличии), должность, квалификация каждого специалиста, реквизиты трудового или гражданско-правового договора, заключенного со специалистом, информация о том, является ли специалист сотрудником заявителя или сотрудником юридического лица, привлекаемого для осуществления деятельности, связанной с пользованием участком недр;</w:t>
      </w:r>
    </w:p>
    <w:p w:rsidR="00667F59" w:rsidRPr="00266945" w:rsidRDefault="00331B13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>перечень технических средств и оборудования заявителя, а также технических средств и оборудования юридических и физических лиц, привлекаемых для осуществления деятельности, связанной с пользованием участком недр (в случае, если осуществление отдельных видов деятельности, связанных с пользованием участком недр, планируется осуществлять с привлечением юридических или физических лиц), с приложением первичной учетной документации по учету основных средств заявителя и (или) юридических лиц</w:t>
      </w:r>
      <w:proofErr w:type="gramEnd"/>
      <w:r w:rsidR="00667F59">
        <w:rPr>
          <w:rFonts w:ascii="Times New Roman" w:eastAsia="Times New Roman" w:hAnsi="Times New Roman" w:cs="Times New Roman"/>
          <w:sz w:val="28"/>
          <w:szCs w:val="28"/>
        </w:rPr>
        <w:t>, привлекаемых для осуществления деятельности, связанной с пользованием участком недр, подтверждающих наличие технических средств и оборудования, необходимых для эффективного и безопасного осуществления деятельности, связанной с пользованием участком недр. В перечне технических средств и оборудования указываются наименования технических средств и оборудования, их количество, заводские, инвентарные или регистрационные номера, реквизиты документов, подтверждающих нахождение таких технических средств и оборудования во владении</w:t>
      </w:r>
      <w:r w:rsidR="008921A3">
        <w:rPr>
          <w:rFonts w:ascii="Times New Roman" w:eastAsia="Times New Roman" w:hAnsi="Times New Roman" w:cs="Times New Roman"/>
          <w:sz w:val="28"/>
          <w:szCs w:val="28"/>
        </w:rPr>
        <w:t xml:space="preserve"> и пользовании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 заявителя и (или) юридического, физического лица, привлекаемого для осуществления деятельности, связанной с пользованием участком недр</w:t>
      </w:r>
      <w:r w:rsidR="00667F59" w:rsidRPr="002669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7F59" w:rsidRPr="00266945" w:rsidRDefault="00331B13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667F59" w:rsidRPr="00266945">
        <w:rPr>
          <w:rFonts w:ascii="Times New Roman" w:eastAsia="Times New Roman" w:hAnsi="Times New Roman" w:cs="Times New Roman"/>
          <w:sz w:val="28"/>
          <w:szCs w:val="28"/>
        </w:rPr>
        <w:t>копии договоров с юридическими и физическими лицами, привлекаемыми для осуществления деятельности, связанной с пользованием участком недр (в случае, если осуществление отдельных видов деятельности, связанных с пользованием участком недр, планируется проводить с привлечением юридических или физических лиц);</w:t>
      </w:r>
    </w:p>
    <w:p w:rsidR="00667F59" w:rsidRPr="006C6DD2" w:rsidRDefault="004469CC" w:rsidP="00025F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945">
        <w:rPr>
          <w:rFonts w:ascii="Times New Roman" w:hAnsi="Times New Roman" w:cs="Times New Roman"/>
          <w:sz w:val="28"/>
          <w:szCs w:val="28"/>
        </w:rPr>
        <w:t>8</w:t>
      </w:r>
      <w:r w:rsidR="00667F59" w:rsidRPr="00266945">
        <w:rPr>
          <w:rFonts w:ascii="Times New Roman" w:hAnsi="Times New Roman" w:cs="Times New Roman"/>
          <w:sz w:val="28"/>
          <w:szCs w:val="28"/>
        </w:rPr>
        <w:t xml:space="preserve">) перечень </w:t>
      </w:r>
      <w:r w:rsidR="006C6DD2" w:rsidRPr="00266945">
        <w:rPr>
          <w:rFonts w:ascii="Times New Roman" w:hAnsi="Times New Roman" w:cs="Times New Roman"/>
          <w:sz w:val="28"/>
          <w:szCs w:val="28"/>
        </w:rPr>
        <w:t xml:space="preserve">разрешений (лицензий) на осуществление деятельности, </w:t>
      </w:r>
      <w:r w:rsidR="00C058A2" w:rsidRPr="00266945">
        <w:rPr>
          <w:rFonts w:ascii="Times New Roman" w:hAnsi="Times New Roman" w:cs="Times New Roman"/>
          <w:sz w:val="28"/>
          <w:szCs w:val="28"/>
        </w:rPr>
        <w:t xml:space="preserve">необходимых для осуществления деятельности, </w:t>
      </w:r>
      <w:r w:rsidR="006C6DD2" w:rsidRPr="00266945">
        <w:rPr>
          <w:rFonts w:ascii="Times New Roman" w:hAnsi="Times New Roman" w:cs="Times New Roman"/>
          <w:sz w:val="28"/>
          <w:szCs w:val="28"/>
        </w:rPr>
        <w:t xml:space="preserve">связанной с пользованием участком недр в соответствии с планируемой технологией проведения работ, в отношении заявителя, а также привлеченных им юридических и физических лиц (в случае, если осуществление отдельных видов деятельности, связанных с пользованием участком недр, планируется осуществлять с привлечением юридических или физических лиц) и предусмотренных </w:t>
      </w:r>
      <w:r w:rsidR="00C058A2" w:rsidRPr="00266945">
        <w:rPr>
          <w:rFonts w:ascii="Times New Roman" w:hAnsi="Times New Roman" w:cs="Times New Roman"/>
          <w:sz w:val="28"/>
          <w:szCs w:val="28"/>
        </w:rPr>
        <w:t>Федеральным законом «Об отход</w:t>
      </w:r>
      <w:r w:rsidR="00331B13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331B13">
        <w:rPr>
          <w:rFonts w:ascii="Times New Roman" w:hAnsi="Times New Roman" w:cs="Times New Roman"/>
          <w:sz w:val="28"/>
          <w:szCs w:val="28"/>
        </w:rPr>
        <w:t xml:space="preserve"> производства и потребления» </w:t>
      </w:r>
      <w:r w:rsidR="006C6DD2" w:rsidRPr="00266945">
        <w:rPr>
          <w:rFonts w:ascii="Times New Roman" w:hAnsi="Times New Roman" w:cs="Times New Roman"/>
          <w:sz w:val="28"/>
          <w:szCs w:val="28"/>
        </w:rPr>
        <w:t xml:space="preserve">и </w:t>
      </w:r>
      <w:r w:rsidR="00667F59" w:rsidRPr="00266945">
        <w:rPr>
          <w:rFonts w:ascii="Times New Roman" w:hAnsi="Times New Roman" w:cs="Times New Roman"/>
          <w:sz w:val="28"/>
          <w:szCs w:val="28"/>
        </w:rPr>
        <w:t>Федеральным законом от 4 мая 201</w:t>
      </w:r>
      <w:r w:rsidR="00CB2735" w:rsidRPr="00266945">
        <w:rPr>
          <w:rFonts w:ascii="Times New Roman" w:hAnsi="Times New Roman" w:cs="Times New Roman"/>
          <w:sz w:val="28"/>
          <w:szCs w:val="28"/>
        </w:rPr>
        <w:t>1 г</w:t>
      </w:r>
      <w:r w:rsidR="00331B13">
        <w:rPr>
          <w:rFonts w:ascii="Times New Roman" w:hAnsi="Times New Roman" w:cs="Times New Roman"/>
          <w:sz w:val="28"/>
          <w:szCs w:val="28"/>
        </w:rPr>
        <w:t xml:space="preserve">. </w:t>
      </w:r>
      <w:r w:rsidR="00CB2735" w:rsidRPr="00266945">
        <w:rPr>
          <w:rFonts w:ascii="Times New Roman" w:hAnsi="Times New Roman" w:cs="Times New Roman"/>
          <w:sz w:val="28"/>
          <w:szCs w:val="28"/>
        </w:rPr>
        <w:t xml:space="preserve"> № 99-ФЗ </w:t>
      </w:r>
      <w:r w:rsidR="00CB2735" w:rsidRPr="00266945">
        <w:rPr>
          <w:rFonts w:ascii="Times New Roman" w:hAnsi="Times New Roman" w:cs="Times New Roman"/>
          <w:sz w:val="28"/>
          <w:szCs w:val="28"/>
        </w:rPr>
        <w:lastRenderedPageBreak/>
        <w:t>«О </w:t>
      </w:r>
      <w:r w:rsidR="00667F59" w:rsidRPr="00266945">
        <w:rPr>
          <w:rFonts w:ascii="Times New Roman" w:hAnsi="Times New Roman" w:cs="Times New Roman"/>
          <w:sz w:val="28"/>
          <w:szCs w:val="28"/>
        </w:rPr>
        <w:t xml:space="preserve">лицензировании отдельных видов деятельности» (Собрание законодательства Российской Федерации, 2011, </w:t>
      </w:r>
      <w:r w:rsidR="00CB2735" w:rsidRPr="00266945">
        <w:rPr>
          <w:rFonts w:ascii="Times New Roman" w:hAnsi="Times New Roman" w:cs="Times New Roman"/>
          <w:sz w:val="28"/>
          <w:szCs w:val="28"/>
        </w:rPr>
        <w:t>№ 19, ст. 2716; 2021, № 27, ст. </w:t>
      </w:r>
      <w:r w:rsidR="00667F59" w:rsidRPr="00266945">
        <w:rPr>
          <w:rFonts w:ascii="Times New Roman" w:hAnsi="Times New Roman" w:cs="Times New Roman"/>
          <w:sz w:val="28"/>
          <w:szCs w:val="28"/>
        </w:rPr>
        <w:t>5177)</w:t>
      </w:r>
      <w:r w:rsidR="00CF395B" w:rsidRPr="00266945">
        <w:rPr>
          <w:rFonts w:ascii="Times New Roman" w:hAnsi="Times New Roman" w:cs="Times New Roman"/>
          <w:sz w:val="28"/>
          <w:szCs w:val="28"/>
        </w:rPr>
        <w:t xml:space="preserve">. </w:t>
      </w:r>
      <w:r w:rsidR="00667F59" w:rsidRPr="00266945">
        <w:rPr>
          <w:rFonts w:ascii="Times New Roman" w:hAnsi="Times New Roman" w:cs="Times New Roman"/>
          <w:sz w:val="28"/>
          <w:szCs w:val="28"/>
        </w:rPr>
        <w:t xml:space="preserve">В перечне лицензий на осуществление отдельных видов деятельности указываются данные, предусмотренные подпунктами «а» - «м» пункта 6 </w:t>
      </w:r>
      <w:r w:rsidR="0004338E" w:rsidRPr="00266945">
        <w:rPr>
          <w:rFonts w:ascii="Times New Roman" w:hAnsi="Times New Roman" w:cs="Times New Roman"/>
          <w:sz w:val="28"/>
          <w:szCs w:val="28"/>
        </w:rPr>
        <w:t>Правил формирования и ведения реестра лицензий и типовой формы выписки из реестра лицензий</w:t>
      </w:r>
      <w:r w:rsidR="0004338E">
        <w:rPr>
          <w:rFonts w:ascii="Times New Roman" w:hAnsi="Times New Roman" w:cs="Times New Roman"/>
          <w:sz w:val="28"/>
          <w:szCs w:val="28"/>
        </w:rPr>
        <w:t>, утвержденных</w:t>
      </w:r>
      <w:r w:rsidR="0004338E" w:rsidRPr="00266945">
        <w:rPr>
          <w:rFonts w:ascii="Times New Roman" w:hAnsi="Times New Roman" w:cs="Times New Roman"/>
          <w:sz w:val="28"/>
          <w:szCs w:val="28"/>
        </w:rPr>
        <w:t xml:space="preserve"> </w:t>
      </w:r>
      <w:r w:rsidR="0004338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67F59" w:rsidRPr="0026694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декабря 2020 г. № 2343 (Собрание законодательства Российской Федерации, 2</w:t>
      </w:r>
      <w:r w:rsidR="00667F59">
        <w:rPr>
          <w:rFonts w:ascii="Times New Roman" w:hAnsi="Times New Roman" w:cs="Times New Roman"/>
          <w:sz w:val="28"/>
          <w:szCs w:val="28"/>
        </w:rPr>
        <w:t>021, № 2, ст. 395);</w:t>
      </w:r>
    </w:p>
    <w:p w:rsidR="00667F59" w:rsidRDefault="004469CC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) согласие пользователя недр, в границах которого расположен участок недр (в случае если указанный в </w:t>
      </w:r>
      <w:r w:rsidR="0004338E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 участок недр расположен в границах предоставленного в пользование участка недр, имеющего статус горного отвода);</w:t>
      </w:r>
    </w:p>
    <w:p w:rsidR="00667F59" w:rsidRPr="00130DE5" w:rsidRDefault="004469CC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) реквизиты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недр, которое содержит выводы о возможностях безопасного использования участка недр </w:t>
      </w:r>
      <w:r w:rsidR="00130DE5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строительства и эксплуатации </w:t>
      </w:r>
      <w:r w:rsidR="00130DE5" w:rsidRPr="00130DE5">
        <w:rPr>
          <w:rFonts w:ascii="Times New Roman" w:hAnsi="Times New Roman" w:cs="Times New Roman"/>
          <w:sz w:val="28"/>
          <w:szCs w:val="28"/>
        </w:rPr>
        <w:t>подземных сооружений для захоронения отходов производства и потребления III - V классов опасности</w:t>
      </w:r>
      <w:r w:rsidR="00667F59" w:rsidRPr="00130D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7F59" w:rsidRDefault="00667F59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469C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 выписка из Единого государственного реестра юридических лиц, полученная не ранее чем за один месяц до даты подачи </w:t>
      </w:r>
      <w:r w:rsidR="0004338E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(для юридического лица);</w:t>
      </w:r>
    </w:p>
    <w:p w:rsidR="00667F59" w:rsidRDefault="00667F59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469C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 выписка из Единого государственного реестра индивидуальных предпринимателей, полученная не ранее чем за один месяц до даты подачи </w:t>
      </w:r>
      <w:r w:rsidR="0004338E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(для индивидуального предпринимателя).</w:t>
      </w:r>
      <w:bookmarkStart w:id="1" w:name="Par6"/>
      <w:bookmarkStart w:id="2" w:name="Par23"/>
      <w:bookmarkStart w:id="3" w:name="Par28"/>
      <w:bookmarkEnd w:id="1"/>
      <w:bookmarkEnd w:id="2"/>
      <w:bookmarkEnd w:id="3"/>
    </w:p>
    <w:p w:rsidR="00667F59" w:rsidRDefault="00667F59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права пользования участком недр заявитель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предоставляет 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сведения, п</w:t>
      </w:r>
      <w:r w:rsidR="00C058A2">
        <w:rPr>
          <w:rFonts w:ascii="Times New Roman" w:eastAsia="Times New Roman" w:hAnsi="Times New Roman" w:cs="Times New Roman"/>
          <w:sz w:val="28"/>
          <w:szCs w:val="28"/>
        </w:rPr>
        <w:t>редусмотренные подпунктами 1 - 10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 3 настоящего Порядка.</w:t>
      </w:r>
    </w:p>
    <w:p w:rsidR="00667F59" w:rsidRDefault="00667F59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документов и сведений, предусмотренных пунктом 3 настоящего Порядка, является исчерпывающим. Требование о представлении иных документов не допускается.</w:t>
      </w:r>
    </w:p>
    <w:p w:rsidR="00667F59" w:rsidRDefault="00667F59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Заявитель вправе представить документы и сведения</w:t>
      </w:r>
      <w:r w:rsidR="00C058A2">
        <w:rPr>
          <w:rFonts w:ascii="Times New Roman" w:eastAsia="Times New Roman" w:hAnsi="Times New Roman" w:cs="Times New Roman"/>
          <w:sz w:val="28"/>
          <w:szCs w:val="28"/>
        </w:rPr>
        <w:t>, предусмотренные подпунктами 11 и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 3 настоящего Порядка, по собственной инициативе.</w:t>
      </w:r>
    </w:p>
    <w:p w:rsidR="00667F59" w:rsidRDefault="00667F59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 Заявитель вправе подать </w:t>
      </w:r>
      <w:r w:rsidR="0004338E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прилагаемые к ней документы и сведения в Федеральное агентство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недропользованию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Портала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недропользователей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геологических организаций «Личный кабинет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недропользователя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на официальном сайте Федерального агентства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недропользованию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- Личный кабинет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недропользователя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лично или почтовым отправлением.</w:t>
      </w:r>
    </w:p>
    <w:p w:rsidR="00667F59" w:rsidRDefault="00667F59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</w:t>
      </w:r>
      <w:r w:rsidR="0004338E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ней документов и сведений лично или почтовым отправлением заявка и прилагаемые к ней документы и сведения представляются на бумажном носителе с приложением их в форме электронных документов, подписанных усиленной квалифицированной электронной подписью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соответствии с требованиями Федерального закона </w:t>
      </w:r>
      <w:r w:rsidRPr="00130DE5">
        <w:rPr>
          <w:rFonts w:ascii="Times New Roman" w:eastAsia="Times New Roman" w:hAnsi="Times New Roman" w:cs="Times New Roman"/>
          <w:sz w:val="28"/>
          <w:szCs w:val="28"/>
        </w:rPr>
        <w:t>от 6 апреля 2011 г. № 63-ФЗ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электронной подписи»</w:t>
      </w:r>
      <w:r w:rsidR="0004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38E">
        <w:rPr>
          <w:rFonts w:ascii="Times New Roman" w:eastAsia="Times New Roman" w:hAnsi="Times New Roman" w:cs="Times New Roman"/>
          <w:sz w:val="28"/>
          <w:szCs w:val="28"/>
        </w:rPr>
        <w:t>(далее - Федеральный закон «Об электронной подписи</w:t>
      </w:r>
      <w:proofErr w:type="gramEnd"/>
      <w:r w:rsidR="0004338E">
        <w:rPr>
          <w:rFonts w:ascii="Times New Roman" w:eastAsia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2011, № 15, ст. 2036;</w:t>
      </w:r>
      <w:r>
        <w:rPr>
          <w:rFonts w:ascii="Times New Roman" w:hAnsi="Times New Roman" w:cs="Times New Roman"/>
          <w:sz w:val="28"/>
          <w:szCs w:val="28"/>
        </w:rPr>
        <w:t xml:space="preserve"> 2021, № 2</w:t>
      </w:r>
      <w:r w:rsidR="000433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ст. </w:t>
      </w:r>
      <w:r w:rsidR="0004338E">
        <w:rPr>
          <w:rFonts w:ascii="Times New Roman" w:hAnsi="Times New Roman" w:cs="Times New Roman"/>
          <w:sz w:val="28"/>
          <w:szCs w:val="28"/>
        </w:rPr>
        <w:t>4188</w:t>
      </w:r>
      <w:r>
        <w:rPr>
          <w:rFonts w:ascii="Times New Roman" w:eastAsia="Times New Roman" w:hAnsi="Times New Roman" w:cs="Times New Roman"/>
          <w:sz w:val="28"/>
          <w:szCs w:val="28"/>
        </w:rPr>
        <w:t>) на электронном носителе (оптический диск CD или диск DVD, внешний USB-накопитель) и сопровождаются описью, оформленной в бумажном и электронном виде.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листы поданной лично или почтовым отправлением заявки и прилагаемых к ней документов и сведений должны быть прошиты и пронумерованы. </w:t>
      </w:r>
      <w:r w:rsidR="0004338E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должн</w:t>
      </w:r>
      <w:r w:rsidR="0004338E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скреплен</w:t>
      </w:r>
      <w:r w:rsidR="0004338E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печатью заявителя (при наличии)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подписана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заявителем либо уполномоченным лицом заявителя.</w:t>
      </w:r>
    </w:p>
    <w:p w:rsidR="00667F59" w:rsidRDefault="00667F59" w:rsidP="00025F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</w:t>
      </w:r>
      <w:r w:rsidR="0004338E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ней документов и сведений с использованием Личного кабинета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недропользователя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38E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прилагаемые к ней документы и сведения, сопровождаемые описью, оформленной в электронном виде, представляются в форме электронных документов, подписанных усиленной квалифицированной электронной подписью в соответствии с требованиями Федерального закона «Об электронной подписи».</w:t>
      </w:r>
      <w:r w:rsidR="00FB2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318B" w:rsidRPr="009C2F1B" w:rsidRDefault="003D318B" w:rsidP="00025F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F1B">
        <w:rPr>
          <w:rFonts w:ascii="Times New Roman" w:eastAsia="Times New Roman" w:hAnsi="Times New Roman" w:cs="Times New Roman"/>
          <w:sz w:val="28"/>
          <w:szCs w:val="28"/>
        </w:rPr>
        <w:t>Документы, составленные на иностранном языке, представляются с их переводом на русский язык. Верность перевода или подлинность подписи переводчика должны быть нотариально засвидетельствованы в соответствии с Основами законодательства Российской Федерации о нотариате от 11</w:t>
      </w:r>
      <w:r w:rsidR="00045C1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1B">
        <w:rPr>
          <w:rFonts w:ascii="Times New Roman" w:eastAsia="Times New Roman" w:hAnsi="Times New Roman" w:cs="Times New Roman"/>
          <w:sz w:val="28"/>
          <w:szCs w:val="28"/>
        </w:rPr>
        <w:t>февраля 1993 г. № 4462-1 (Ведомости Съезда народных депутатов Российской Федерации и Верховного Совета Российской Федерации, 1993, № 10, ст. 357; Собрание законодательства Российской Федерации, 2021, № 27, ст. 5182).</w:t>
      </w:r>
    </w:p>
    <w:p w:rsidR="00667F59" w:rsidRDefault="00667F59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Подавая </w:t>
      </w:r>
      <w:r w:rsidR="00B2542E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заявитель гарантирует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ликвидации заявителя - юридического лица и отсутствие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производства, 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неприостановление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заявителя в порядке, установленном Кодексом Российской Федерации об административных правонарушениях (Собрание законодательства Российской Федерации, 2002, № 1, ст. 1;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2021, № 27, ст. 5114), на дату подачи заявки.</w:t>
      </w:r>
      <w:proofErr w:type="gramEnd"/>
    </w:p>
    <w:p w:rsidR="00667F59" w:rsidRDefault="00667F59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Поступивш</w:t>
      </w:r>
      <w:r w:rsidR="00B2542E"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B2542E">
        <w:rPr>
          <w:rFonts w:ascii="Times New Roman" w:eastAsia="Times New Roman" w:hAnsi="Times New Roman" w:cs="Times New Roman"/>
          <w:sz w:val="28"/>
          <w:szCs w:val="28"/>
        </w:rPr>
        <w:t>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регистрируется Федеральным агентством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недропользованию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день ее поступления. При регистрации </w:t>
      </w:r>
      <w:r w:rsidR="00B2542E">
        <w:rPr>
          <w:rFonts w:ascii="Times New Roman" w:eastAsia="Times New Roman" w:hAnsi="Times New Roman" w:cs="Times New Roman"/>
          <w:sz w:val="28"/>
          <w:szCs w:val="28"/>
        </w:rPr>
        <w:t xml:space="preserve">заявления  </w:t>
      </w:r>
      <w:r>
        <w:rPr>
          <w:rFonts w:ascii="Times New Roman" w:eastAsia="Times New Roman" w:hAnsi="Times New Roman" w:cs="Times New Roman"/>
          <w:sz w:val="28"/>
          <w:szCs w:val="28"/>
        </w:rPr>
        <w:t>указывается дата и местное время (часы и минуты) е</w:t>
      </w:r>
      <w:r w:rsidR="00B2542E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поступления.</w:t>
      </w:r>
    </w:p>
    <w:p w:rsidR="00667F59" w:rsidRDefault="00667F59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агентство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недропользованию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не превышающий 5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42E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, проверяет содержание представленно</w:t>
      </w:r>
      <w:r w:rsidR="00B2542E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42E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предмет соответствия описи входящих в ее состав документов и сведений, а также проверяет отсутствие в границах испрашиваемого участка недр участков недр, имеющих статус предполагаемых для предоставления в пользование иным лицам.</w:t>
      </w:r>
    </w:p>
    <w:p w:rsidR="00667F59" w:rsidRDefault="00667F59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случае представления </w:t>
      </w:r>
      <w:r w:rsidR="00B2542E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 w:rsidR="00B2542E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описи входящих в ее состав документов и сведений, и (или) отсутствия в составе представленно</w:t>
      </w:r>
      <w:r w:rsidR="00B2542E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42E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сведений, п</w:t>
      </w:r>
      <w:r w:rsidR="00C058A2">
        <w:rPr>
          <w:rFonts w:ascii="Times New Roman" w:eastAsia="Times New Roman" w:hAnsi="Times New Roman" w:cs="Times New Roman"/>
          <w:sz w:val="28"/>
          <w:szCs w:val="28"/>
        </w:rPr>
        <w:t>редусмотренных подпунктами 1 - 10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 3 настоящего Порядка, и (или) наличия в границах испрашиваемого участка недр участков недр, имеющих статус предполагаемых для предоставления в пользование иным лицам, поступивш</w:t>
      </w:r>
      <w:r w:rsidR="00B2542E"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42E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возвращается заявителю</w:t>
      </w:r>
      <w:r w:rsidR="00B25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42E" w:rsidRPr="006D4EB2">
        <w:rPr>
          <w:rFonts w:ascii="Times New Roman" w:eastAsia="Times New Roman" w:hAnsi="Times New Roman" w:cs="Times New Roman"/>
          <w:sz w:val="28"/>
          <w:szCs w:val="28"/>
        </w:rPr>
        <w:t>способом, которым заявление было подано на рассмотрение</w:t>
      </w:r>
      <w:proofErr w:type="gramEnd"/>
      <w:r w:rsidR="00B2542E" w:rsidRPr="006D4EB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абзацем первым пункта 5 настоящего Порядка, в срок, не превышающий 3 рабочих дней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F59" w:rsidRDefault="00667F59" w:rsidP="00025F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агентство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недропользованию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не превышающий 5 рабочих дней с даты регистрации </w:t>
      </w:r>
      <w:r w:rsidR="00B2542E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spellEnd"/>
      <w:r w:rsidR="001C4AA7" w:rsidRPr="00751068">
        <w:rPr>
          <w:rFonts w:ascii="Times New Roman" w:hAnsi="Times New Roman" w:cs="Times New Roman"/>
          <w:sz w:val="28"/>
          <w:szCs w:val="28"/>
        </w:rPr>
        <w:t>, размещенного на сайте Федеральной налоговой службы, в соответствии с приказом Министерства финансов Российской Федерации от 26 ноября 2018 г. № 238н «Об утверждении порядка, формы и сроков предоставления сведений и документов, содержащихся в Едином государственном реестре юридических лиц и Едином государственном реестре индивидуальных</w:t>
      </w:r>
      <w:proofErr w:type="gramEnd"/>
      <w:r w:rsidR="001C4AA7" w:rsidRPr="00751068">
        <w:rPr>
          <w:rFonts w:ascii="Times New Roman" w:hAnsi="Times New Roman" w:cs="Times New Roman"/>
          <w:sz w:val="28"/>
          <w:szCs w:val="28"/>
        </w:rPr>
        <w:t xml:space="preserve"> предпринимателей, органам государственной власти, иным государственным органам, судам, органам государственных внебюджетных фондов, органам местного самоуправления, Банку России, нотариусам» (зарегистрирован Министерством юстиции Российской Федерации 31 января 2019 г., регистрационный № 53640)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осуществляет получение документов</w:t>
      </w:r>
      <w:r w:rsidR="00C058A2">
        <w:rPr>
          <w:rFonts w:ascii="Times New Roman" w:eastAsia="Times New Roman" w:hAnsi="Times New Roman" w:cs="Times New Roman"/>
          <w:sz w:val="28"/>
          <w:szCs w:val="28"/>
        </w:rPr>
        <w:t>, предусмотренных подпунктами 11 и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 3 настоящего Порядка.</w:t>
      </w:r>
    </w:p>
    <w:p w:rsidR="00667F59" w:rsidRDefault="00667F59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регистрации </w:t>
      </w:r>
      <w:r w:rsidR="00B2542E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Федеральном агентстве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недропользованию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до принятия решения о возврате заявителю </w:t>
      </w:r>
      <w:r w:rsidR="00B2542E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принятия решения о предоставлении права пользования участком недр (об отказе в удовлетворении </w:t>
      </w:r>
      <w:r w:rsidR="00B2542E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), участок недр, в отношении которого подан</w:t>
      </w:r>
      <w:r w:rsidR="00B2542E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42E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>, приобретает статус предполагаемого для предоставления в пользование иным лицам в установленном порядке.</w:t>
      </w:r>
    </w:p>
    <w:p w:rsidR="00667F59" w:rsidRDefault="00667F59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 Для получения сведений о соответствии участка недр требованиям настоящего Порядка Федеральное агентство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недропользованию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168A5">
        <w:rPr>
          <w:rFonts w:ascii="Times New Roman" w:eastAsia="Times New Roman" w:hAnsi="Times New Roman" w:cs="Times New Roman"/>
          <w:sz w:val="28"/>
          <w:szCs w:val="28"/>
        </w:rPr>
        <w:t>течени</w:t>
      </w:r>
      <w:proofErr w:type="gramStart"/>
      <w:r w:rsidR="002168A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2168A5">
        <w:rPr>
          <w:rFonts w:ascii="Times New Roman" w:eastAsia="Times New Roman" w:hAnsi="Times New Roman" w:cs="Times New Roman"/>
          <w:sz w:val="28"/>
          <w:szCs w:val="28"/>
        </w:rPr>
        <w:t xml:space="preserve"> 5 рабочих дней </w:t>
      </w:r>
      <w:r>
        <w:rPr>
          <w:rFonts w:ascii="Times New Roman" w:eastAsia="Times New Roman" w:hAnsi="Times New Roman" w:cs="Times New Roman"/>
          <w:sz w:val="28"/>
          <w:szCs w:val="28"/>
        </w:rPr>
        <w:t>направляет запросы в:</w:t>
      </w:r>
    </w:p>
    <w:p w:rsidR="00667F59" w:rsidRDefault="002168A5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>)</w:t>
      </w:r>
      <w:r w:rsidR="00927FB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>Министерство обороны Российской Федерации и Федеральную службу безопасности Российской Федерации или в их территориальные органы - в отношении наличия или отсутствия земельных участков из состава земель обороны, безопасности в границах участка недр, планируемого к предоставлению в пользование, а также в отношении наличия или отсутствия возможности возникновения угрозы обороне страны и безопасности государства в случае предоставления права пользования участком недр заявителю;</w:t>
      </w:r>
      <w:proofErr w:type="gramEnd"/>
    </w:p>
    <w:p w:rsidR="00667F59" w:rsidRDefault="002168A5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>)</w:t>
      </w:r>
      <w:r w:rsidR="00927FB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природных ресурсов и экологии Российской Федерации - в отношении наличия или отсутствия особо охраняемых природных территорий 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федерального значения в границах участка недр, планируемого к предоставлению в пользование;</w:t>
      </w:r>
    </w:p>
    <w:p w:rsidR="00667F59" w:rsidRPr="00266945" w:rsidRDefault="002168A5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>)</w:t>
      </w:r>
      <w:r w:rsidR="00927FB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исполнительной власти субъекта Российской Федерации - в отношении наличия или отсутствия особо охраняемых природных территорий местного или регионального значения, участков недр местного значения, предоставленных в пользование, в границах участка недр, </w:t>
      </w:r>
      <w:r w:rsidR="00667F59" w:rsidRPr="00266945">
        <w:rPr>
          <w:rFonts w:ascii="Times New Roman" w:eastAsia="Times New Roman" w:hAnsi="Times New Roman" w:cs="Times New Roman"/>
          <w:sz w:val="28"/>
          <w:szCs w:val="28"/>
        </w:rPr>
        <w:t>планируемого к предоставлению в пользование</w:t>
      </w:r>
      <w:r w:rsidR="00244B6E" w:rsidRPr="0026694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44B6E" w:rsidRPr="008233F0" w:rsidRDefault="00244B6E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3F0">
        <w:rPr>
          <w:rFonts w:ascii="Times New Roman" w:eastAsia="Times New Roman" w:hAnsi="Times New Roman" w:cs="Times New Roman"/>
          <w:sz w:val="28"/>
          <w:szCs w:val="28"/>
        </w:rPr>
        <w:t>или получает указанную в подпунктах «</w:t>
      </w:r>
      <w:r w:rsidR="002168A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233F0">
        <w:rPr>
          <w:rFonts w:ascii="Times New Roman" w:eastAsia="Times New Roman" w:hAnsi="Times New Roman" w:cs="Times New Roman"/>
          <w:sz w:val="28"/>
          <w:szCs w:val="28"/>
        </w:rPr>
        <w:t>» - «</w:t>
      </w:r>
      <w:r w:rsidR="002168A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233F0">
        <w:rPr>
          <w:rFonts w:ascii="Times New Roman" w:eastAsia="Times New Roman" w:hAnsi="Times New Roman" w:cs="Times New Roman"/>
          <w:sz w:val="28"/>
          <w:szCs w:val="28"/>
        </w:rPr>
        <w:t xml:space="preserve">» настоящего пункта информацию с использованием </w:t>
      </w:r>
      <w:r w:rsidR="00C6392D" w:rsidRPr="008233F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реестра участков недр, предоставленных в пользование, и лицензий на пользование недрами, предусмотренного статьей 28 </w:t>
      </w:r>
      <w:r w:rsidR="00C6392D" w:rsidRPr="008233F0">
        <w:rPr>
          <w:rFonts w:ascii="Times New Roman" w:hAnsi="Times New Roman" w:cs="Times New Roman"/>
          <w:sz w:val="28"/>
          <w:szCs w:val="28"/>
        </w:rPr>
        <w:t xml:space="preserve">Закона Российской Федерации «О недрах» </w:t>
      </w:r>
      <w:r w:rsidR="00C6392D" w:rsidRPr="008233F0">
        <w:rPr>
          <w:rFonts w:ascii="Times New Roman" w:hAnsi="Times New Roman" w:cs="Times New Roman"/>
          <w:sz w:val="28"/>
        </w:rPr>
        <w:t xml:space="preserve">(Ведомости Съезда народных депутатов Российской Федерации и Верховного Совета Российской Федерации, 1992, № 16, ст. 834; </w:t>
      </w:r>
      <w:proofErr w:type="gramStart"/>
      <w:r w:rsidR="00C6392D" w:rsidRPr="008233F0">
        <w:rPr>
          <w:rFonts w:ascii="Times New Roman" w:eastAsia="Times New Roman" w:hAnsi="Times New Roman" w:cs="Times New Roman"/>
          <w:sz w:val="28"/>
          <w:szCs w:val="28"/>
        </w:rPr>
        <w:t xml:space="preserve">Собрание законодательства Российской Федерации, </w:t>
      </w:r>
      <w:r w:rsidR="0040170D">
        <w:rPr>
          <w:rFonts w:ascii="Times New Roman" w:eastAsia="Times New Roman" w:hAnsi="Times New Roman" w:cs="Times New Roman"/>
          <w:sz w:val="28"/>
          <w:szCs w:val="28"/>
        </w:rPr>
        <w:t>2019, № 52, ст. 7823)</w:t>
      </w:r>
      <w:r w:rsidR="00C6392D" w:rsidRPr="008233F0">
        <w:rPr>
          <w:rFonts w:ascii="Times New Roman" w:hAnsi="Times New Roman" w:cs="Times New Roman"/>
          <w:sz w:val="28"/>
        </w:rPr>
        <w:t xml:space="preserve">, </w:t>
      </w:r>
      <w:r w:rsidR="009E2B82" w:rsidRPr="008233F0">
        <w:rPr>
          <w:rFonts w:ascii="Times New Roman" w:hAnsi="Times New Roman" w:cs="Times New Roman"/>
          <w:sz w:val="28"/>
        </w:rPr>
        <w:t xml:space="preserve">государственного кадастра особо охраняемых природных территорий, предусмотренного статьей 4 Федерального закона от 14 марта 1995 г. № 33-ФЗ </w:t>
      </w:r>
      <w:r w:rsidR="00201427" w:rsidRPr="008233F0">
        <w:rPr>
          <w:rFonts w:ascii="Times New Roman" w:hAnsi="Times New Roman" w:cs="Times New Roman"/>
          <w:sz w:val="28"/>
        </w:rPr>
        <w:t>«</w:t>
      </w:r>
      <w:r w:rsidR="009E2B82" w:rsidRPr="008233F0">
        <w:rPr>
          <w:rFonts w:ascii="Times New Roman" w:hAnsi="Times New Roman" w:cs="Times New Roman"/>
          <w:sz w:val="28"/>
        </w:rPr>
        <w:t>Об особо охраняемых природных территориях</w:t>
      </w:r>
      <w:r w:rsidR="00201427" w:rsidRPr="008233F0">
        <w:rPr>
          <w:rFonts w:ascii="Times New Roman" w:hAnsi="Times New Roman" w:cs="Times New Roman"/>
          <w:sz w:val="28"/>
        </w:rPr>
        <w:t>»</w:t>
      </w:r>
      <w:r w:rsidR="009E2B82" w:rsidRPr="008233F0">
        <w:rPr>
          <w:rFonts w:ascii="Times New Roman" w:hAnsi="Times New Roman" w:cs="Times New Roman"/>
          <w:sz w:val="28"/>
        </w:rPr>
        <w:t xml:space="preserve"> (Собрание законодательства Российской Федерации, 1995, № 12, ст.</w:t>
      </w:r>
      <w:r w:rsidR="0040170D">
        <w:rPr>
          <w:rFonts w:ascii="Times New Roman" w:hAnsi="Times New Roman" w:cs="Times New Roman"/>
          <w:sz w:val="28"/>
        </w:rPr>
        <w:t xml:space="preserve"> 1024; 2021, № 24</w:t>
      </w:r>
      <w:r w:rsidR="009E2B82" w:rsidRPr="008233F0">
        <w:rPr>
          <w:rFonts w:ascii="Times New Roman" w:hAnsi="Times New Roman" w:cs="Times New Roman"/>
          <w:sz w:val="28"/>
        </w:rPr>
        <w:t xml:space="preserve">, ст. 4188), а также иных </w:t>
      </w:r>
      <w:r w:rsidRPr="008233F0">
        <w:rPr>
          <w:rFonts w:ascii="Times New Roman" w:eastAsia="Times New Roman" w:hAnsi="Times New Roman" w:cs="Times New Roman"/>
          <w:sz w:val="28"/>
          <w:szCs w:val="28"/>
        </w:rPr>
        <w:t>федеральных государственных информационных систем и государственных информационных ресурсов.</w:t>
      </w:r>
      <w:proofErr w:type="gramEnd"/>
    </w:p>
    <w:p w:rsidR="000C123F" w:rsidRDefault="00CA7CB7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33F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123F" w:rsidRPr="008233F0">
        <w:rPr>
          <w:rFonts w:ascii="Times New Roman" w:eastAsia="Times New Roman" w:hAnsi="Times New Roman" w:cs="Times New Roman"/>
          <w:sz w:val="28"/>
          <w:szCs w:val="28"/>
        </w:rPr>
        <w:t>нформаци</w:t>
      </w:r>
      <w:r w:rsidRPr="008233F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C123F" w:rsidRPr="008233F0"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 w:rsidRPr="008233F0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0C123F" w:rsidRPr="008233F0">
        <w:rPr>
          <w:rFonts w:ascii="Times New Roman" w:eastAsia="Times New Roman" w:hAnsi="Times New Roman" w:cs="Times New Roman"/>
          <w:sz w:val="28"/>
          <w:szCs w:val="28"/>
        </w:rPr>
        <w:t xml:space="preserve"> в подпунктах «</w:t>
      </w:r>
      <w:r w:rsidR="002168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C123F" w:rsidRPr="008233F0">
        <w:rPr>
          <w:rFonts w:ascii="Times New Roman" w:eastAsia="Times New Roman" w:hAnsi="Times New Roman" w:cs="Times New Roman"/>
          <w:sz w:val="28"/>
          <w:szCs w:val="28"/>
        </w:rPr>
        <w:t>» - «</w:t>
      </w:r>
      <w:r w:rsidR="002168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0C123F" w:rsidRPr="008233F0">
        <w:rPr>
          <w:rFonts w:ascii="Times New Roman" w:eastAsia="Times New Roman" w:hAnsi="Times New Roman" w:cs="Times New Roman"/>
          <w:sz w:val="28"/>
          <w:szCs w:val="28"/>
        </w:rPr>
        <w:t>» настоящего пункта</w:t>
      </w:r>
      <w:r w:rsidRPr="008233F0">
        <w:rPr>
          <w:rFonts w:ascii="Times New Roman" w:eastAsia="Times New Roman" w:hAnsi="Times New Roman" w:cs="Times New Roman"/>
          <w:sz w:val="28"/>
          <w:szCs w:val="28"/>
        </w:rPr>
        <w:t xml:space="preserve"> и полученная</w:t>
      </w:r>
      <w:r w:rsidR="000C123F" w:rsidRPr="00823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DEE" w:rsidRPr="008233F0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государственного реестра участков недр, предоставленных в пользование, и лицензий на пользование недрами, </w:t>
      </w:r>
      <w:r w:rsidR="00290DEE" w:rsidRPr="008233F0">
        <w:rPr>
          <w:rFonts w:ascii="Times New Roman" w:hAnsi="Times New Roman" w:cs="Times New Roman"/>
          <w:sz w:val="28"/>
        </w:rPr>
        <w:t xml:space="preserve">государственного кадастра особо охраняемых природных территорий, а также иных </w:t>
      </w:r>
      <w:r w:rsidR="00290DEE" w:rsidRPr="008233F0">
        <w:rPr>
          <w:rFonts w:ascii="Times New Roman" w:eastAsia="Times New Roman" w:hAnsi="Times New Roman" w:cs="Times New Roman"/>
          <w:sz w:val="28"/>
          <w:szCs w:val="28"/>
        </w:rPr>
        <w:t>федеральных государственных информационных систем и государственных информационных ресурсов</w:t>
      </w:r>
      <w:r w:rsidR="00201427" w:rsidRPr="008233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233F0">
        <w:rPr>
          <w:rFonts w:ascii="Times New Roman" w:eastAsia="Times New Roman" w:hAnsi="Times New Roman" w:cs="Times New Roman"/>
          <w:sz w:val="28"/>
          <w:szCs w:val="28"/>
        </w:rPr>
        <w:t>является исчерпывающей</w:t>
      </w:r>
      <w:r w:rsidR="000C308D" w:rsidRPr="008233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33F0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дополнительных запросов </w:t>
      </w:r>
      <w:r w:rsidR="000C308D" w:rsidRPr="008233F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0D023C" w:rsidRPr="008233F0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="000C308D" w:rsidRPr="008233F0">
        <w:rPr>
          <w:rFonts w:ascii="Times New Roman" w:eastAsia="Times New Roman" w:hAnsi="Times New Roman" w:cs="Times New Roman"/>
          <w:sz w:val="28"/>
          <w:szCs w:val="28"/>
        </w:rPr>
        <w:t xml:space="preserve">проверки </w:t>
      </w:r>
      <w:r w:rsidRPr="008233F0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514958" w:rsidRPr="008233F0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Pr="008233F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67F59" w:rsidRDefault="00667F59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первой статьи 8 Закона Российской Федерации «О недрах» </w:t>
      </w:r>
      <w:r w:rsidR="006C0E1A">
        <w:rPr>
          <w:rFonts w:ascii="Times New Roman" w:hAnsi="Times New Roman" w:cs="Times New Roman"/>
          <w:sz w:val="28"/>
        </w:rPr>
        <w:t xml:space="preserve">(Ведомости Съезда народных депутатов Российской Федерации и Верховного Совета Российской Федерации, 1992, № 16, ст. 834; </w:t>
      </w:r>
      <w:proofErr w:type="gramStart"/>
      <w:r w:rsidR="006C0E1A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2021, № 18, ст. 3067</w:t>
      </w:r>
      <w:r w:rsidR="006C0E1A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обороны страны и безопасности государства, рационального использования и охраны недр, охраны окружающей среды на основании информации органов государственной власти, указанных в подпунктах «а»</w:t>
      </w:r>
      <w:r w:rsidR="00290DE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«б» настоящего пункта, на отдельные виды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деятельности, связанной с пользованием участком недр, в отношении которого подана заявка, могут накладываться ограничения, подлежащие обязательному включению в условия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лицензии на пользование недрами.</w:t>
      </w:r>
    </w:p>
    <w:p w:rsidR="001C4AA7" w:rsidRPr="00244B6E" w:rsidRDefault="00667F59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Органами государственной власти, указанными в подпунктах «</w:t>
      </w:r>
      <w:r w:rsidR="002168A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» - «</w:t>
      </w:r>
      <w:r w:rsidR="002168A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настоящего пункта, в срок не позднее 30 рабочих дней с даты регистрации в указанных органах государственной власти запроса Федерального агентства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недропользованию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направляются сведения о наличии или отсутствии в границах участка недр, планируемого к предоставлению в пользование, объектов, указанных в подпунктах «</w:t>
      </w:r>
      <w:r w:rsidR="002168A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» - «</w:t>
      </w:r>
      <w:r w:rsidR="002168A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» настоящего пункта.</w:t>
      </w:r>
      <w:proofErr w:type="gramEnd"/>
    </w:p>
    <w:p w:rsidR="00667F59" w:rsidRDefault="00667F59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 В срок, не превышающий 8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полного комплекта документов и сведений, предусмотренных пункт</w:t>
      </w:r>
      <w:r w:rsidR="002168A5"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2168A5">
        <w:rPr>
          <w:rFonts w:ascii="Times New Roman" w:eastAsia="Times New Roman" w:hAnsi="Times New Roman" w:cs="Times New Roman"/>
          <w:sz w:val="28"/>
          <w:szCs w:val="28"/>
        </w:rPr>
        <w:t xml:space="preserve"> и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Федеральное агентство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недропользованию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 w:rsidR="002168A5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прилагаемые к ней документы и сведения для принятия решения в Комиссию.</w:t>
      </w:r>
    </w:p>
    <w:p w:rsidR="005941D2" w:rsidRPr="005941D2" w:rsidRDefault="005941D2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D2">
        <w:rPr>
          <w:rFonts w:ascii="Times New Roman" w:eastAsia="Times New Roman" w:hAnsi="Times New Roman" w:cs="Times New Roman"/>
          <w:sz w:val="28"/>
          <w:szCs w:val="28"/>
        </w:rPr>
        <w:t>9.</w:t>
      </w:r>
      <w:r w:rsidR="00F36B0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41D2">
        <w:rPr>
          <w:rFonts w:ascii="Times New Roman" w:eastAsia="Times New Roman" w:hAnsi="Times New Roman" w:cs="Times New Roman"/>
          <w:sz w:val="28"/>
          <w:szCs w:val="28"/>
        </w:rPr>
        <w:t xml:space="preserve">Заседание Комиссии проводится в срок, не превышающий 20 рабочих дней </w:t>
      </w:r>
      <w:proofErr w:type="gramStart"/>
      <w:r w:rsidRPr="005941D2">
        <w:rPr>
          <w:rFonts w:ascii="Times New Roman" w:eastAsia="Times New Roman" w:hAnsi="Times New Roman" w:cs="Times New Roman"/>
          <w:sz w:val="28"/>
          <w:szCs w:val="28"/>
        </w:rPr>
        <w:t>с даты поступления</w:t>
      </w:r>
      <w:proofErr w:type="gramEnd"/>
      <w:r w:rsidRPr="005941D2">
        <w:rPr>
          <w:rFonts w:ascii="Times New Roman" w:eastAsia="Times New Roman" w:hAnsi="Times New Roman" w:cs="Times New Roman"/>
          <w:sz w:val="28"/>
          <w:szCs w:val="28"/>
        </w:rPr>
        <w:t xml:space="preserve"> в Комиссию </w:t>
      </w:r>
      <w:r w:rsidR="002168A5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5941D2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ней документов и сведений.</w:t>
      </w:r>
    </w:p>
    <w:p w:rsidR="005941D2" w:rsidRPr="005941D2" w:rsidRDefault="005941D2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D2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F36B0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41D2">
        <w:rPr>
          <w:rFonts w:ascii="Times New Roman" w:eastAsia="Times New Roman" w:hAnsi="Times New Roman" w:cs="Times New Roman"/>
          <w:sz w:val="28"/>
          <w:szCs w:val="28"/>
        </w:rPr>
        <w:t>Секретарь Комиссии на основании документов</w:t>
      </w:r>
      <w:r w:rsidR="00BF4788" w:rsidRPr="00BF4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788">
        <w:rPr>
          <w:rFonts w:ascii="Times New Roman" w:eastAsia="Times New Roman" w:hAnsi="Times New Roman" w:cs="Times New Roman"/>
          <w:sz w:val="28"/>
          <w:szCs w:val="28"/>
        </w:rPr>
        <w:t>и сведений</w:t>
      </w:r>
      <w:r w:rsidRPr="005941D2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представленных в соответствии с пунктом </w:t>
      </w:r>
      <w:r w:rsidR="00BF478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941D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осуществляет подготовку проекта </w:t>
      </w:r>
      <w:r w:rsidR="00BF4788">
        <w:rPr>
          <w:rFonts w:ascii="Times New Roman" w:eastAsia="Times New Roman" w:hAnsi="Times New Roman" w:cs="Times New Roman"/>
          <w:sz w:val="28"/>
          <w:szCs w:val="28"/>
        </w:rPr>
        <w:t>повестки</w:t>
      </w:r>
      <w:r w:rsidRPr="005941D2">
        <w:rPr>
          <w:rFonts w:ascii="Times New Roman" w:eastAsia="Times New Roman" w:hAnsi="Times New Roman" w:cs="Times New Roman"/>
          <w:sz w:val="28"/>
          <w:szCs w:val="28"/>
        </w:rPr>
        <w:t xml:space="preserve"> заседания Комиссии.</w:t>
      </w:r>
    </w:p>
    <w:p w:rsidR="005941D2" w:rsidRPr="005941D2" w:rsidRDefault="005941D2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D2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направляет всем членам Комиссии на адреса их электронной почты подготовленный </w:t>
      </w:r>
      <w:r w:rsidRPr="00704A8C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3816BD" w:rsidRPr="00704A8C">
        <w:rPr>
          <w:rFonts w:ascii="Times New Roman" w:eastAsia="Times New Roman" w:hAnsi="Times New Roman" w:cs="Times New Roman"/>
          <w:bCs/>
          <w:sz w:val="28"/>
          <w:szCs w:val="28"/>
        </w:rPr>
        <w:t>повестки</w:t>
      </w:r>
      <w:r w:rsidR="003816BD" w:rsidRPr="00704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A8C">
        <w:rPr>
          <w:rFonts w:ascii="Times New Roman" w:eastAsia="Times New Roman" w:hAnsi="Times New Roman" w:cs="Times New Roman"/>
          <w:sz w:val="28"/>
          <w:szCs w:val="28"/>
        </w:rPr>
        <w:t>заседания Комиссии</w:t>
      </w:r>
      <w:r w:rsidR="00704A8C" w:rsidRPr="00704A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941D2">
        <w:rPr>
          <w:rFonts w:ascii="Times New Roman" w:eastAsia="Times New Roman" w:hAnsi="Times New Roman" w:cs="Times New Roman"/>
          <w:sz w:val="28"/>
          <w:szCs w:val="28"/>
        </w:rPr>
        <w:t xml:space="preserve">и извещение о проведении заседания не </w:t>
      </w:r>
      <w:proofErr w:type="gramStart"/>
      <w:r w:rsidRPr="005941D2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5941D2">
        <w:rPr>
          <w:rFonts w:ascii="Times New Roman" w:eastAsia="Times New Roman" w:hAnsi="Times New Roman" w:cs="Times New Roman"/>
          <w:sz w:val="28"/>
          <w:szCs w:val="28"/>
        </w:rPr>
        <w:t xml:space="preserve"> чем за 7 рабочих дней до даты заседания Комиссии.</w:t>
      </w:r>
    </w:p>
    <w:p w:rsidR="005941D2" w:rsidRPr="005941D2" w:rsidRDefault="005941D2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D2">
        <w:rPr>
          <w:rFonts w:ascii="Times New Roman" w:eastAsia="Times New Roman" w:hAnsi="Times New Roman" w:cs="Times New Roman"/>
          <w:sz w:val="28"/>
          <w:szCs w:val="28"/>
        </w:rPr>
        <w:t xml:space="preserve">Извещение о проведении заседания Комиссии должно содержать сведения о дате и месте проведения </w:t>
      </w:r>
      <w:r w:rsidR="002168A5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Pr="005941D2">
        <w:rPr>
          <w:rFonts w:ascii="Times New Roman" w:eastAsia="Times New Roman" w:hAnsi="Times New Roman" w:cs="Times New Roman"/>
          <w:sz w:val="28"/>
          <w:szCs w:val="28"/>
        </w:rPr>
        <w:t>заседания, способе участия членов Комиссии в заседании (</w:t>
      </w:r>
      <w:proofErr w:type="spellStart"/>
      <w:r w:rsidRPr="005941D2">
        <w:rPr>
          <w:rFonts w:ascii="Times New Roman" w:eastAsia="Times New Roman" w:hAnsi="Times New Roman" w:cs="Times New Roman"/>
          <w:sz w:val="28"/>
          <w:szCs w:val="28"/>
        </w:rPr>
        <w:t>очно</w:t>
      </w:r>
      <w:proofErr w:type="spellEnd"/>
      <w:r w:rsidRPr="005941D2">
        <w:rPr>
          <w:rFonts w:ascii="Times New Roman" w:eastAsia="Times New Roman" w:hAnsi="Times New Roman" w:cs="Times New Roman"/>
          <w:sz w:val="28"/>
          <w:szCs w:val="28"/>
        </w:rPr>
        <w:t xml:space="preserve"> и (или) с использованием </w:t>
      </w:r>
      <w:proofErr w:type="spellStart"/>
      <w:r w:rsidRPr="005941D2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8921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41D2">
        <w:rPr>
          <w:rFonts w:ascii="Times New Roman" w:eastAsia="Times New Roman" w:hAnsi="Times New Roman" w:cs="Times New Roman"/>
          <w:sz w:val="28"/>
          <w:szCs w:val="28"/>
        </w:rPr>
        <w:t>конференц</w:t>
      </w:r>
      <w:r w:rsidR="008921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41D2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spellEnd"/>
      <w:r w:rsidRPr="005941D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941D2" w:rsidRPr="005941D2" w:rsidRDefault="005941D2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D2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не позднее, чем за 1 рабочий день до заседания Комиссии направляет всем членам Комиссии на адреса их электронной почты информацию для подключения к заседанию Комиссии с использованием </w:t>
      </w:r>
      <w:proofErr w:type="spellStart"/>
      <w:r w:rsidRPr="005941D2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8921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41D2">
        <w:rPr>
          <w:rFonts w:ascii="Times New Roman" w:eastAsia="Times New Roman" w:hAnsi="Times New Roman" w:cs="Times New Roman"/>
          <w:sz w:val="28"/>
          <w:szCs w:val="28"/>
        </w:rPr>
        <w:t>конференц</w:t>
      </w:r>
      <w:r w:rsidR="008921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41D2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spellEnd"/>
      <w:r w:rsidRPr="005941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F30" w:rsidRDefault="005941D2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D2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FF33D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41D2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Комиссии осуществляется проверка </w:t>
      </w:r>
      <w:r w:rsidR="002168A5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594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F30">
        <w:rPr>
          <w:rFonts w:ascii="Times New Roman" w:eastAsia="Times New Roman" w:hAnsi="Times New Roman" w:cs="Times New Roman"/>
          <w:sz w:val="28"/>
          <w:szCs w:val="28"/>
        </w:rPr>
        <w:t xml:space="preserve">и прилагаемых к нему документов и сведений </w:t>
      </w:r>
      <w:r w:rsidRPr="005941D2">
        <w:rPr>
          <w:rFonts w:ascii="Times New Roman" w:eastAsia="Times New Roman" w:hAnsi="Times New Roman" w:cs="Times New Roman"/>
          <w:sz w:val="28"/>
          <w:szCs w:val="28"/>
        </w:rPr>
        <w:t>на наличие (отсутствие) оснований для отказа, предусмотренных пунктом 12 настоящего Порядка</w:t>
      </w:r>
      <w:r w:rsidR="00FA6F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F59" w:rsidRDefault="00667F59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представленных документов и сведений Комиссия принимает решение об удовлетворении </w:t>
      </w:r>
      <w:r w:rsidR="00FA6F30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предоставлении заявителю права пользования участком недр или об отказе в удовлетворении </w:t>
      </w:r>
      <w:r w:rsidR="00FA6F30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указываются основания для отказа, предусм</w:t>
      </w:r>
      <w:r w:rsidR="005941D2">
        <w:rPr>
          <w:rFonts w:ascii="Times New Roman" w:eastAsia="Times New Roman" w:hAnsi="Times New Roman" w:cs="Times New Roman"/>
          <w:sz w:val="28"/>
          <w:szCs w:val="28"/>
        </w:rPr>
        <w:t>отренные пунктом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FA6F30" w:rsidRPr="006D4EB2" w:rsidRDefault="00FA6F30" w:rsidP="00FA6F3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EB2">
        <w:rPr>
          <w:rFonts w:ascii="Times New Roman" w:eastAsia="Times New Roman" w:hAnsi="Times New Roman" w:cs="Times New Roman"/>
          <w:sz w:val="28"/>
          <w:szCs w:val="28"/>
        </w:rPr>
        <w:t>Заявитель уведомляется о принятом решении по адресу электронной почты, указанному в заявлении, в срок, не превышающий 3 рабочих дней.</w:t>
      </w:r>
    </w:p>
    <w:p w:rsidR="00667F59" w:rsidRDefault="005941D2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. В соответствии со статьей 14 Закона Российской Федерации «О недрах» </w:t>
      </w:r>
      <w:r w:rsidR="006C0E1A">
        <w:rPr>
          <w:rFonts w:ascii="Times New Roman" w:hAnsi="Times New Roman" w:cs="Times New Roman"/>
          <w:sz w:val="28"/>
        </w:rPr>
        <w:t xml:space="preserve">(Ведомости Съезда народных депутатов Российской Федерации и Верховного Совета Российской Федерации, 1992, № 16, ст. 834; </w:t>
      </w:r>
      <w:r w:rsidR="006C0E1A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2021, № 18, ст. 3067</w:t>
      </w:r>
      <w:r w:rsidR="006C0E1A">
        <w:rPr>
          <w:rFonts w:ascii="Times New Roman" w:hAnsi="Times New Roman" w:cs="Times New Roman"/>
          <w:sz w:val="28"/>
        </w:rPr>
        <w:t xml:space="preserve">) 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Комиссия может отказать в приеме </w:t>
      </w:r>
      <w:r w:rsidR="00FA6F30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>и предоставлении права пользования недрами в следующих случаях:</w:t>
      </w:r>
    </w:p>
    <w:p w:rsidR="00667F59" w:rsidRDefault="00FA6F30" w:rsidP="00025F1D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заявление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 на предоставление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права пользования участком недр 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>подан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установленных требований;</w:t>
      </w:r>
    </w:p>
    <w:p w:rsidR="00667F59" w:rsidRDefault="00667F59" w:rsidP="00025F1D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заявитель умышленно представил о себе неверные сведения;</w:t>
      </w:r>
    </w:p>
    <w:p w:rsidR="00667F59" w:rsidRDefault="00667F59" w:rsidP="00025F1D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заявитель не представил и не может представить доказательств того, что обладает или будет обладать квалифицированными специалистами, необходимыми финансовыми и техническими средствами для эффективного и безопасного осуществления пользования недрами;</w:t>
      </w:r>
    </w:p>
    <w:p w:rsidR="00667F59" w:rsidRDefault="00667F59" w:rsidP="00025F1D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 случае предоставления права пользования недрами данному заявителю не будут соблюдены антимонопольные требования;</w:t>
      </w:r>
    </w:p>
    <w:p w:rsidR="00667F59" w:rsidRDefault="00667F59" w:rsidP="00025F1D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обстоятельства, предусмотренного частью второй статьи 14.1 Закона Российской Федерации «О недрах»</w:t>
      </w:r>
      <w:r w:rsidR="006C0E1A" w:rsidRPr="006C0E1A">
        <w:rPr>
          <w:rFonts w:ascii="Times New Roman" w:hAnsi="Times New Roman" w:cs="Times New Roman"/>
          <w:sz w:val="28"/>
        </w:rPr>
        <w:t xml:space="preserve"> </w:t>
      </w:r>
      <w:r w:rsidR="006C0E1A">
        <w:rPr>
          <w:rFonts w:ascii="Times New Roman" w:hAnsi="Times New Roman" w:cs="Times New Roman"/>
          <w:sz w:val="28"/>
        </w:rPr>
        <w:t xml:space="preserve">(Ведомости Съезда народных депутатов Российской Федерации и Верховного Совета Российской Федерации, 1992, № 16, ст. 834; </w:t>
      </w:r>
      <w:r w:rsidR="006C0E1A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2021, № 18, ст. 3067</w:t>
      </w:r>
      <w:r w:rsidR="006C0E1A">
        <w:rPr>
          <w:rFonts w:ascii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41D2" w:rsidRPr="005941D2" w:rsidRDefault="005941D2" w:rsidP="00025F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5941D2">
        <w:rPr>
          <w:rFonts w:ascii="Times New Roman" w:eastAsia="Times New Roman" w:hAnsi="Times New Roman" w:cs="Times New Roman"/>
          <w:sz w:val="28"/>
          <w:szCs w:val="28"/>
        </w:rPr>
        <w:t>В протоколе заседания Комиссии указываются по каждо</w:t>
      </w:r>
      <w:r w:rsidR="00FA6F30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5941D2">
        <w:rPr>
          <w:rFonts w:ascii="Times New Roman" w:eastAsia="Times New Roman" w:hAnsi="Times New Roman" w:cs="Times New Roman"/>
          <w:sz w:val="28"/>
          <w:szCs w:val="28"/>
        </w:rPr>
        <w:t xml:space="preserve"> из рассмотренных </w:t>
      </w:r>
      <w:r w:rsidR="00FA6F30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5941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41D2" w:rsidRPr="005941D2" w:rsidRDefault="005941D2" w:rsidP="00025F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41D2">
        <w:rPr>
          <w:rFonts w:ascii="Times New Roman" w:eastAsia="Times New Roman" w:hAnsi="Times New Roman" w:cs="Times New Roman"/>
          <w:sz w:val="28"/>
          <w:szCs w:val="28"/>
        </w:rPr>
        <w:t>1) сведения о заявителе, в том числе для юридического лица - полное наименование, его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- фамилия, имя, отчество (при наличии), основной государственный регистрационный номер индивидуального предпринимателя, идентификационный номер налогоплательщика, а для иностранного лица - в соответствии с законодательством соответствующего иностранного государства аналог идентификационного номера налогоплательщика;</w:t>
      </w:r>
      <w:proofErr w:type="gramEnd"/>
    </w:p>
    <w:p w:rsidR="005941D2" w:rsidRPr="005941D2" w:rsidRDefault="005941D2" w:rsidP="00025F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D2">
        <w:rPr>
          <w:rFonts w:ascii="Times New Roman" w:eastAsia="Times New Roman" w:hAnsi="Times New Roman" w:cs="Times New Roman"/>
          <w:sz w:val="28"/>
          <w:szCs w:val="28"/>
        </w:rPr>
        <w:t>2) наименование участка недр, испрашиваемого для предоставления в пользование (при наличии), испрашиваемый вид пользования недрами;</w:t>
      </w:r>
    </w:p>
    <w:p w:rsidR="005941D2" w:rsidRDefault="005941D2" w:rsidP="00025F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D2">
        <w:rPr>
          <w:rFonts w:ascii="Times New Roman" w:eastAsia="Times New Roman" w:hAnsi="Times New Roman" w:cs="Times New Roman"/>
          <w:sz w:val="28"/>
          <w:szCs w:val="28"/>
        </w:rPr>
        <w:t xml:space="preserve">3) сведения об участке недр, испрашиваемом для предоставления в </w:t>
      </w:r>
      <w:r w:rsidRPr="00915DE6">
        <w:rPr>
          <w:rFonts w:ascii="Times New Roman" w:eastAsia="Times New Roman" w:hAnsi="Times New Roman" w:cs="Times New Roman"/>
          <w:sz w:val="28"/>
          <w:szCs w:val="28"/>
        </w:rPr>
        <w:t xml:space="preserve">пользование, предусмотренные абзацами вторым, четвертым </w:t>
      </w:r>
      <w:r w:rsidR="004469CC" w:rsidRPr="00915DE6">
        <w:rPr>
          <w:rFonts w:ascii="Times New Roman" w:eastAsia="Times New Roman" w:hAnsi="Times New Roman" w:cs="Times New Roman"/>
          <w:sz w:val="28"/>
          <w:szCs w:val="28"/>
        </w:rPr>
        <w:t>и пятым</w:t>
      </w:r>
      <w:r w:rsidRPr="00915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1D2">
        <w:rPr>
          <w:rFonts w:ascii="Times New Roman" w:eastAsia="Times New Roman" w:hAnsi="Times New Roman" w:cs="Times New Roman"/>
          <w:sz w:val="28"/>
          <w:szCs w:val="28"/>
        </w:rPr>
        <w:t>подпункта 3 пункта 3 настоящего Порядка;</w:t>
      </w:r>
    </w:p>
    <w:p w:rsidR="004469CC" w:rsidRDefault="004469CC" w:rsidP="00025F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сведения об </w:t>
      </w:r>
      <w:r w:rsidRPr="005941D2">
        <w:rPr>
          <w:rFonts w:ascii="Times New Roman" w:hAnsi="Times New Roman" w:cs="Times New Roman"/>
          <w:sz w:val="28"/>
          <w:szCs w:val="28"/>
        </w:rPr>
        <w:t>отход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941D2">
        <w:rPr>
          <w:rFonts w:ascii="Times New Roman" w:hAnsi="Times New Roman" w:cs="Times New Roman"/>
          <w:sz w:val="28"/>
          <w:szCs w:val="28"/>
        </w:rPr>
        <w:t xml:space="preserve"> производства и потребления III - V классов опасности</w:t>
      </w:r>
      <w:r>
        <w:rPr>
          <w:rFonts w:ascii="Times New Roman" w:hAnsi="Times New Roman" w:cs="Times New Roman"/>
          <w:sz w:val="28"/>
          <w:szCs w:val="28"/>
        </w:rPr>
        <w:t xml:space="preserve">, планируемых к захоронению на испрашиваемом участке недр, предусмотренные подпунктом 4 пункта 3 </w:t>
      </w:r>
      <w:r w:rsidRPr="005941D2">
        <w:rPr>
          <w:rFonts w:ascii="Times New Roman" w:eastAsia="Times New Roman" w:hAnsi="Times New Roman" w:cs="Times New Roman"/>
          <w:sz w:val="28"/>
          <w:szCs w:val="28"/>
        </w:rPr>
        <w:t>настоящего Порядка;</w:t>
      </w:r>
    </w:p>
    <w:p w:rsidR="004469CC" w:rsidRPr="00B16789" w:rsidRDefault="004469CC" w:rsidP="00025F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789">
        <w:rPr>
          <w:rFonts w:ascii="Times New Roman" w:hAnsi="Times New Roman" w:cs="Times New Roman"/>
          <w:sz w:val="28"/>
          <w:szCs w:val="28"/>
        </w:rPr>
        <w:t xml:space="preserve">5) предложения заявителя об условиях пользования участком недр, предусмотренные подпунктом 5 пункта 3 </w:t>
      </w:r>
      <w:r w:rsidRPr="00B16789">
        <w:rPr>
          <w:rFonts w:ascii="Times New Roman" w:eastAsia="Times New Roman" w:hAnsi="Times New Roman" w:cs="Times New Roman"/>
          <w:sz w:val="28"/>
          <w:szCs w:val="28"/>
        </w:rPr>
        <w:t>настоящего Порядка</w:t>
      </w:r>
      <w:r w:rsidRPr="00B16789">
        <w:rPr>
          <w:rFonts w:ascii="Times New Roman" w:hAnsi="Times New Roman" w:cs="Times New Roman"/>
          <w:sz w:val="28"/>
          <w:szCs w:val="28"/>
        </w:rPr>
        <w:t>;</w:t>
      </w:r>
    </w:p>
    <w:p w:rsidR="005941D2" w:rsidRPr="005941D2" w:rsidRDefault="004469CC" w:rsidP="00025F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941D2" w:rsidRPr="005941D2">
        <w:rPr>
          <w:rFonts w:ascii="Times New Roman" w:eastAsia="Times New Roman" w:hAnsi="Times New Roman" w:cs="Times New Roman"/>
          <w:sz w:val="28"/>
          <w:szCs w:val="28"/>
        </w:rPr>
        <w:t>) информация о соответствии (несоответствии) представленной заявки и прилагаемых к ней документов и сведений требованиям пункта 3 настоящего Порядка;</w:t>
      </w:r>
    </w:p>
    <w:p w:rsidR="005941D2" w:rsidRPr="005941D2" w:rsidRDefault="004469CC" w:rsidP="00025F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941D2" w:rsidRPr="005941D2">
        <w:rPr>
          <w:rFonts w:ascii="Times New Roman" w:eastAsia="Times New Roman" w:hAnsi="Times New Roman" w:cs="Times New Roman"/>
          <w:sz w:val="28"/>
          <w:szCs w:val="28"/>
        </w:rPr>
        <w:t>) 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5941D2" w:rsidRPr="005941D2">
        <w:rPr>
          <w:rFonts w:ascii="Times New Roman" w:eastAsia="Times New Roman" w:hAnsi="Times New Roman" w:cs="Times New Roman"/>
          <w:sz w:val="28"/>
          <w:szCs w:val="28"/>
        </w:rPr>
        <w:t>, полученны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5941D2" w:rsidRPr="005941D2">
        <w:rPr>
          <w:rFonts w:ascii="Times New Roman" w:eastAsia="Times New Roman" w:hAnsi="Times New Roman" w:cs="Times New Roman"/>
          <w:sz w:val="28"/>
          <w:szCs w:val="28"/>
        </w:rPr>
        <w:t xml:space="preserve"> от уполномоченных органов государственной власти в соответствии с пунктом 7 настоящего Порядка;</w:t>
      </w:r>
    </w:p>
    <w:p w:rsidR="005941D2" w:rsidRDefault="004469CC" w:rsidP="00025F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  <w:r w:rsidR="005941D2" w:rsidRPr="005941D2">
        <w:rPr>
          <w:rFonts w:ascii="Times New Roman" w:eastAsia="Times New Roman" w:hAnsi="Times New Roman" w:cs="Times New Roman"/>
          <w:sz w:val="28"/>
          <w:szCs w:val="28"/>
        </w:rPr>
        <w:t xml:space="preserve">) решение Комиссии, предусмотренное абзацем </w:t>
      </w:r>
      <w:r>
        <w:rPr>
          <w:rFonts w:ascii="Times New Roman" w:eastAsia="Times New Roman" w:hAnsi="Times New Roman" w:cs="Times New Roman"/>
          <w:sz w:val="28"/>
          <w:szCs w:val="28"/>
        </w:rPr>
        <w:t>четвертым</w:t>
      </w:r>
      <w:r w:rsidR="005941D2" w:rsidRPr="005941D2">
        <w:rPr>
          <w:rFonts w:ascii="Times New Roman" w:eastAsia="Times New Roman" w:hAnsi="Times New Roman" w:cs="Times New Roman"/>
          <w:sz w:val="28"/>
          <w:szCs w:val="28"/>
        </w:rPr>
        <w:t xml:space="preserve"> пункта 11 настоящего Порядка.</w:t>
      </w:r>
    </w:p>
    <w:p w:rsidR="00667F59" w:rsidRDefault="005941D2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принятом </w:t>
      </w:r>
      <w:proofErr w:type="gramStart"/>
      <w:r w:rsidR="00667F59">
        <w:rPr>
          <w:rFonts w:ascii="Times New Roman" w:eastAsia="Times New Roman" w:hAnsi="Times New Roman" w:cs="Times New Roman"/>
          <w:sz w:val="28"/>
          <w:szCs w:val="28"/>
        </w:rPr>
        <w:t>решении</w:t>
      </w:r>
      <w:proofErr w:type="gramEnd"/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права пользования участком недр в срок, не превышающий 3 рабочих дней со дня его принятия, направляется Комиссией в Федеральное агентство по </w:t>
      </w:r>
      <w:proofErr w:type="spellStart"/>
      <w:r w:rsidR="00667F59">
        <w:rPr>
          <w:rFonts w:ascii="Times New Roman" w:eastAsia="Times New Roman" w:hAnsi="Times New Roman" w:cs="Times New Roman"/>
          <w:sz w:val="28"/>
          <w:szCs w:val="28"/>
        </w:rPr>
        <w:t>недропользованию</w:t>
      </w:r>
      <w:proofErr w:type="spellEnd"/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 для оформления, государственной регистрации и выдачи лицензии на пользование недрами в порядке, установленном статьей 12.1 Закона Российской Федерации «О недрах»</w:t>
      </w:r>
      <w:r w:rsidR="006C0E1A" w:rsidRPr="006C0E1A">
        <w:rPr>
          <w:rFonts w:ascii="Times New Roman" w:hAnsi="Times New Roman" w:cs="Times New Roman"/>
          <w:sz w:val="28"/>
        </w:rPr>
        <w:t xml:space="preserve"> </w:t>
      </w:r>
      <w:r w:rsidR="006C0E1A">
        <w:rPr>
          <w:rFonts w:ascii="Times New Roman" w:hAnsi="Times New Roman" w:cs="Times New Roman"/>
          <w:sz w:val="28"/>
        </w:rPr>
        <w:t xml:space="preserve">(Ведомости Съезда народных депутатов Российской Федерации и Верховного Совета Российской Федерации, 1992, № </w:t>
      </w:r>
      <w:proofErr w:type="gramStart"/>
      <w:r w:rsidR="006C0E1A">
        <w:rPr>
          <w:rFonts w:ascii="Times New Roman" w:hAnsi="Times New Roman" w:cs="Times New Roman"/>
          <w:sz w:val="28"/>
        </w:rPr>
        <w:t xml:space="preserve">16, ст. 834; </w:t>
      </w:r>
      <w:r w:rsidR="006C0E1A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2021, № 18, ст. 3067</w:t>
      </w:r>
      <w:r w:rsidR="006C0E1A">
        <w:rPr>
          <w:rFonts w:ascii="Times New Roman" w:hAnsi="Times New Roman" w:cs="Times New Roman"/>
          <w:sz w:val="28"/>
        </w:rPr>
        <w:t>)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C08B0" w:rsidRDefault="00EC08B0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Заявитель уведомляется о принятом решении с использованием Личного кабинета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недропользователя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по адресу электронной почты, указанному в </w:t>
      </w:r>
      <w:r w:rsidR="00FA6F30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не превышающий 3 рабочих дней со дня его принятия.</w:t>
      </w:r>
    </w:p>
    <w:p w:rsidR="00FA6F30" w:rsidRPr="006D4EB2" w:rsidRDefault="005941D2" w:rsidP="00FA6F3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Заявитель, в отношении </w:t>
      </w:r>
      <w:r w:rsidR="00FA6F30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 xml:space="preserve"> которого принято решение об ее удовлетворении и предоставлении заявителю права по</w:t>
      </w:r>
      <w:r w:rsidR="00FA6F30">
        <w:rPr>
          <w:rFonts w:ascii="Times New Roman" w:eastAsia="Times New Roman" w:hAnsi="Times New Roman" w:cs="Times New Roman"/>
          <w:sz w:val="28"/>
          <w:szCs w:val="28"/>
        </w:rPr>
        <w:t xml:space="preserve">льзования участком недр, в срок, не превышающий 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>5 рабочих дней с даты получения уведомления, предусмот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ренного абзацем </w:t>
      </w:r>
      <w:r w:rsidR="00BC5386">
        <w:rPr>
          <w:rFonts w:ascii="Times New Roman" w:eastAsia="Times New Roman" w:hAnsi="Times New Roman" w:cs="Times New Roman"/>
          <w:sz w:val="28"/>
          <w:szCs w:val="28"/>
        </w:rPr>
        <w:t>вторым пункта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F59">
        <w:rPr>
          <w:rFonts w:ascii="Times New Roman" w:eastAsia="Times New Roman" w:hAnsi="Times New Roman" w:cs="Times New Roman"/>
          <w:sz w:val="28"/>
          <w:szCs w:val="28"/>
        </w:rPr>
        <w:t>настоящего Порядка, уплачивает государственную пошлину</w:t>
      </w:r>
      <w:r w:rsidR="00FA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F30" w:rsidRPr="006D4EB2">
        <w:rPr>
          <w:rFonts w:ascii="Times New Roman" w:eastAsia="Times New Roman" w:hAnsi="Times New Roman" w:cs="Times New Roman"/>
          <w:sz w:val="28"/>
          <w:szCs w:val="28"/>
        </w:rPr>
        <w:t xml:space="preserve">за выдачу лицензии на пользование недрами в размере и порядке, установленными </w:t>
      </w:r>
      <w:r w:rsidR="00FA6F30" w:rsidRPr="006D4EB2">
        <w:rPr>
          <w:rFonts w:ascii="Times New Roman" w:hAnsi="Times New Roman" w:cs="Times New Roman"/>
          <w:sz w:val="28"/>
          <w:szCs w:val="28"/>
        </w:rPr>
        <w:t>подпунктом 92 пункта 1 статьи 333.33</w:t>
      </w:r>
      <w:r w:rsidR="00FA6F30" w:rsidRPr="006D4EB2">
        <w:rPr>
          <w:rFonts w:ascii="Times New Roman" w:eastAsia="Times New Roman" w:hAnsi="Times New Roman" w:cs="Times New Roman"/>
          <w:sz w:val="28"/>
          <w:szCs w:val="28"/>
        </w:rPr>
        <w:t xml:space="preserve"> части второй Налогового кодекса Российской</w:t>
      </w:r>
      <w:proofErr w:type="gramEnd"/>
      <w:r w:rsidR="00FA6F30" w:rsidRPr="006D4EB2">
        <w:rPr>
          <w:rFonts w:ascii="Times New Roman" w:eastAsia="Times New Roman" w:hAnsi="Times New Roman" w:cs="Times New Roman"/>
          <w:sz w:val="28"/>
          <w:szCs w:val="28"/>
        </w:rPr>
        <w:t xml:space="preserve"> Федерации (Собрание законодательства Российской Федерации, 2004, № 45, ст. 4377; 2021, № 24, ст. 4217), по реквизитам, приведенным на официальном сайте Федерального агентства по </w:t>
      </w:r>
      <w:proofErr w:type="spellStart"/>
      <w:r w:rsidR="00FA6F30" w:rsidRPr="006D4EB2">
        <w:rPr>
          <w:rFonts w:ascii="Times New Roman" w:eastAsia="Times New Roman" w:hAnsi="Times New Roman" w:cs="Times New Roman"/>
          <w:sz w:val="28"/>
          <w:szCs w:val="28"/>
        </w:rPr>
        <w:t>недропользованию</w:t>
      </w:r>
      <w:proofErr w:type="spellEnd"/>
      <w:r w:rsidR="00FA6F30" w:rsidRPr="006D4EB2">
        <w:rPr>
          <w:rFonts w:ascii="Times New Roman" w:eastAsia="Times New Roman" w:hAnsi="Times New Roman" w:cs="Times New Roman"/>
          <w:sz w:val="28"/>
          <w:szCs w:val="28"/>
        </w:rPr>
        <w:t xml:space="preserve">, официальных сайтах территориальных органов Федерального агентства по </w:t>
      </w:r>
      <w:proofErr w:type="spellStart"/>
      <w:r w:rsidR="00FA6F30" w:rsidRPr="006D4EB2">
        <w:rPr>
          <w:rFonts w:ascii="Times New Roman" w:eastAsia="Times New Roman" w:hAnsi="Times New Roman" w:cs="Times New Roman"/>
          <w:sz w:val="28"/>
          <w:szCs w:val="28"/>
        </w:rPr>
        <w:t>недропользованию</w:t>
      </w:r>
      <w:proofErr w:type="spellEnd"/>
      <w:r w:rsidR="00FA6F30" w:rsidRPr="006D4EB2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570A2" w:rsidRDefault="001C4AA7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AA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4A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538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C4AA7">
        <w:rPr>
          <w:rFonts w:ascii="Times New Roman" w:eastAsia="Times New Roman" w:hAnsi="Times New Roman" w:cs="Times New Roman"/>
          <w:sz w:val="28"/>
          <w:szCs w:val="28"/>
        </w:rPr>
        <w:t>В срок, не превышающий 5 рабочих дней со дня уплаты заявителем государственной пошлины в соответствии с пунктом 1</w:t>
      </w:r>
      <w:r w:rsidR="003816B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C4AA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Федеральное агентство по </w:t>
      </w:r>
      <w:proofErr w:type="spellStart"/>
      <w:r w:rsidRPr="001C4AA7">
        <w:rPr>
          <w:rFonts w:ascii="Times New Roman" w:eastAsia="Times New Roman" w:hAnsi="Times New Roman" w:cs="Times New Roman"/>
          <w:sz w:val="28"/>
          <w:szCs w:val="28"/>
        </w:rPr>
        <w:t>недропользованию</w:t>
      </w:r>
      <w:proofErr w:type="spellEnd"/>
      <w:r w:rsidRPr="001C4AA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оформление, государственную регистрацию и выдачу лицензии на пользование недрами в порядке, установленном статьей 12.1</w:t>
      </w:r>
      <w:r w:rsidR="002B7810">
        <w:rPr>
          <w:rFonts w:ascii="Times New Roman" w:eastAsia="Times New Roman" w:hAnsi="Times New Roman" w:cs="Times New Roman"/>
          <w:sz w:val="28"/>
          <w:szCs w:val="28"/>
        </w:rPr>
        <w:t xml:space="preserve"> Закона Российской Федерации «О </w:t>
      </w:r>
      <w:r w:rsidRPr="001C4AA7">
        <w:rPr>
          <w:rFonts w:ascii="Times New Roman" w:eastAsia="Times New Roman" w:hAnsi="Times New Roman" w:cs="Times New Roman"/>
          <w:sz w:val="28"/>
          <w:szCs w:val="28"/>
        </w:rPr>
        <w:t>недрах» (Ведомости Съезда народных депутатов Российской Федерации и Верховного Совет</w:t>
      </w:r>
      <w:r>
        <w:rPr>
          <w:rFonts w:ascii="Times New Roman" w:eastAsia="Times New Roman" w:hAnsi="Times New Roman" w:cs="Times New Roman"/>
          <w:sz w:val="28"/>
          <w:szCs w:val="28"/>
        </w:rPr>
        <w:t>а Российской Федерации, 1992, № </w:t>
      </w:r>
      <w:r w:rsidRPr="001C4AA7">
        <w:rPr>
          <w:rFonts w:ascii="Times New Roman" w:eastAsia="Times New Roman" w:hAnsi="Times New Roman" w:cs="Times New Roman"/>
          <w:sz w:val="28"/>
          <w:szCs w:val="28"/>
        </w:rPr>
        <w:t>16, ст. 834;</w:t>
      </w:r>
      <w:proofErr w:type="gramEnd"/>
      <w:r w:rsidRPr="001C4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4AA7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</w:t>
      </w:r>
      <w:r>
        <w:rPr>
          <w:rFonts w:ascii="Times New Roman" w:eastAsia="Times New Roman" w:hAnsi="Times New Roman" w:cs="Times New Roman"/>
          <w:sz w:val="28"/>
          <w:szCs w:val="28"/>
        </w:rPr>
        <w:t>ийской Федерации, 06.03.1995, № </w:t>
      </w:r>
      <w:r w:rsidRPr="001C4AA7">
        <w:rPr>
          <w:rFonts w:ascii="Times New Roman" w:eastAsia="Times New Roman" w:hAnsi="Times New Roman" w:cs="Times New Roman"/>
          <w:sz w:val="28"/>
          <w:szCs w:val="28"/>
        </w:rPr>
        <w:t>10, ст. 823; 2021, №</w:t>
      </w:r>
      <w:r w:rsidR="00915D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4AA7">
        <w:rPr>
          <w:rFonts w:ascii="Times New Roman" w:eastAsia="Times New Roman" w:hAnsi="Times New Roman" w:cs="Times New Roman"/>
          <w:sz w:val="28"/>
          <w:szCs w:val="28"/>
        </w:rPr>
        <w:t>18, ст. 3067).</w:t>
      </w:r>
      <w:proofErr w:type="gramEnd"/>
    </w:p>
    <w:p w:rsidR="009747CC" w:rsidRPr="00F570A2" w:rsidRDefault="009747CC" w:rsidP="00025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агентство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недропользованию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его территориальные органы обеспечивают хранение электронных версий поступивших </w:t>
      </w:r>
      <w:r w:rsidR="00FA6F30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ним документов и сведений, а также журналов учета операций по указанным заявкам в федеральной государственной информационной системе «Автоматизированная система лицензирования пользования недрами» в течение 5 лет с даты их регистрации в соответствии с пунктом 6 настоящего Порядка.</w:t>
      </w:r>
      <w:proofErr w:type="gramEnd"/>
    </w:p>
    <w:sectPr w:rsidR="009747CC" w:rsidRPr="00F570A2" w:rsidSect="00025F1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065" w:rsidRDefault="00352065" w:rsidP="005941D2">
      <w:pPr>
        <w:spacing w:after="0" w:line="240" w:lineRule="auto"/>
      </w:pPr>
      <w:r>
        <w:separator/>
      </w:r>
    </w:p>
  </w:endnote>
  <w:endnote w:type="continuationSeparator" w:id="0">
    <w:p w:rsidR="00352065" w:rsidRDefault="00352065" w:rsidP="0059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065" w:rsidRDefault="00352065" w:rsidP="005941D2">
      <w:pPr>
        <w:spacing w:after="0" w:line="240" w:lineRule="auto"/>
      </w:pPr>
      <w:r>
        <w:separator/>
      </w:r>
    </w:p>
  </w:footnote>
  <w:footnote w:type="continuationSeparator" w:id="0">
    <w:p w:rsidR="00352065" w:rsidRDefault="00352065" w:rsidP="0059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482849178"/>
      <w:docPartObj>
        <w:docPartGallery w:val="Page Numbers (Top of Page)"/>
        <w:docPartUnique/>
      </w:docPartObj>
    </w:sdtPr>
    <w:sdtContent>
      <w:p w:rsidR="00025F1D" w:rsidRPr="00025F1D" w:rsidRDefault="0082296A" w:rsidP="00025F1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25F1D" w:rsidRPr="00025F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01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25F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1F70" w:rsidRPr="00025F1D" w:rsidRDefault="00FA1F70" w:rsidP="00025F1D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520F"/>
    <w:multiLevelType w:val="multilevel"/>
    <w:tmpl w:val="AB1E4CA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86E61"/>
    <w:rsid w:val="00025F1D"/>
    <w:rsid w:val="0004338E"/>
    <w:rsid w:val="000434D4"/>
    <w:rsid w:val="00045C18"/>
    <w:rsid w:val="000B716A"/>
    <w:rsid w:val="000C123F"/>
    <w:rsid w:val="000C308D"/>
    <w:rsid w:val="000D023C"/>
    <w:rsid w:val="00130DE5"/>
    <w:rsid w:val="00131EC6"/>
    <w:rsid w:val="00193CC2"/>
    <w:rsid w:val="001C4AA7"/>
    <w:rsid w:val="00201427"/>
    <w:rsid w:val="002168A5"/>
    <w:rsid w:val="00244B6E"/>
    <w:rsid w:val="00266945"/>
    <w:rsid w:val="00290DEE"/>
    <w:rsid w:val="0029763E"/>
    <w:rsid w:val="002B7810"/>
    <w:rsid w:val="00316110"/>
    <w:rsid w:val="00316351"/>
    <w:rsid w:val="00331B13"/>
    <w:rsid w:val="00352065"/>
    <w:rsid w:val="003816BD"/>
    <w:rsid w:val="003A2F6E"/>
    <w:rsid w:val="003D318B"/>
    <w:rsid w:val="003E0DE4"/>
    <w:rsid w:val="0040170D"/>
    <w:rsid w:val="004469CC"/>
    <w:rsid w:val="004844FC"/>
    <w:rsid w:val="004B7D49"/>
    <w:rsid w:val="004D0887"/>
    <w:rsid w:val="004E6B9B"/>
    <w:rsid w:val="005142E5"/>
    <w:rsid w:val="00514958"/>
    <w:rsid w:val="00555E79"/>
    <w:rsid w:val="0058062A"/>
    <w:rsid w:val="005941D2"/>
    <w:rsid w:val="005F6298"/>
    <w:rsid w:val="00667F59"/>
    <w:rsid w:val="00684565"/>
    <w:rsid w:val="006B1754"/>
    <w:rsid w:val="006B6ABA"/>
    <w:rsid w:val="006C0E1A"/>
    <w:rsid w:val="006C6DD2"/>
    <w:rsid w:val="00704A8C"/>
    <w:rsid w:val="00753F28"/>
    <w:rsid w:val="007760D4"/>
    <w:rsid w:val="0082296A"/>
    <w:rsid w:val="008233F0"/>
    <w:rsid w:val="00832DD7"/>
    <w:rsid w:val="008463BA"/>
    <w:rsid w:val="008921A3"/>
    <w:rsid w:val="00893958"/>
    <w:rsid w:val="008D2D30"/>
    <w:rsid w:val="008F5EC7"/>
    <w:rsid w:val="009071DA"/>
    <w:rsid w:val="00915DE6"/>
    <w:rsid w:val="00927FB3"/>
    <w:rsid w:val="009747CC"/>
    <w:rsid w:val="0099011B"/>
    <w:rsid w:val="009D7F91"/>
    <w:rsid w:val="009E2B82"/>
    <w:rsid w:val="009E35E7"/>
    <w:rsid w:val="00A4046C"/>
    <w:rsid w:val="00A845B2"/>
    <w:rsid w:val="00A8744A"/>
    <w:rsid w:val="00AA2492"/>
    <w:rsid w:val="00B16789"/>
    <w:rsid w:val="00B2542E"/>
    <w:rsid w:val="00B46353"/>
    <w:rsid w:val="00B46D0D"/>
    <w:rsid w:val="00B67A9D"/>
    <w:rsid w:val="00B8564D"/>
    <w:rsid w:val="00B86E61"/>
    <w:rsid w:val="00BC5386"/>
    <w:rsid w:val="00BE2C4D"/>
    <w:rsid w:val="00BE5C5F"/>
    <w:rsid w:val="00BF4788"/>
    <w:rsid w:val="00C058A2"/>
    <w:rsid w:val="00C37447"/>
    <w:rsid w:val="00C615E0"/>
    <w:rsid w:val="00C6392D"/>
    <w:rsid w:val="00C76EE6"/>
    <w:rsid w:val="00C94219"/>
    <w:rsid w:val="00CA7CB7"/>
    <w:rsid w:val="00CB2735"/>
    <w:rsid w:val="00CF395B"/>
    <w:rsid w:val="00D10C81"/>
    <w:rsid w:val="00D6270A"/>
    <w:rsid w:val="00E0322B"/>
    <w:rsid w:val="00E5344F"/>
    <w:rsid w:val="00E65218"/>
    <w:rsid w:val="00EA6C64"/>
    <w:rsid w:val="00EC08B0"/>
    <w:rsid w:val="00F116C4"/>
    <w:rsid w:val="00F20D80"/>
    <w:rsid w:val="00F36B01"/>
    <w:rsid w:val="00F570A2"/>
    <w:rsid w:val="00F76A6E"/>
    <w:rsid w:val="00F92B37"/>
    <w:rsid w:val="00FA1F70"/>
    <w:rsid w:val="00FA6F30"/>
    <w:rsid w:val="00FB2C12"/>
    <w:rsid w:val="00FC5A3A"/>
    <w:rsid w:val="00FD6954"/>
    <w:rsid w:val="00FF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F5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7F5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67F59"/>
    <w:pPr>
      <w:spacing w:line="25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4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1D2"/>
  </w:style>
  <w:style w:type="paragraph" w:styleId="a7">
    <w:name w:val="footer"/>
    <w:basedOn w:val="a"/>
    <w:link w:val="a8"/>
    <w:uiPriority w:val="99"/>
    <w:unhideWhenUsed/>
    <w:rsid w:val="00594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41D2"/>
  </w:style>
  <w:style w:type="paragraph" w:styleId="a9">
    <w:name w:val="Balloon Text"/>
    <w:basedOn w:val="a"/>
    <w:link w:val="aa"/>
    <w:uiPriority w:val="99"/>
    <w:semiHidden/>
    <w:unhideWhenUsed/>
    <w:rsid w:val="00753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3F28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A6F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A6F30"/>
    <w:pPr>
      <w:spacing w:after="20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A6F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F5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7F5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67F59"/>
    <w:pPr>
      <w:spacing w:line="25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4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1D2"/>
  </w:style>
  <w:style w:type="paragraph" w:styleId="a7">
    <w:name w:val="footer"/>
    <w:basedOn w:val="a"/>
    <w:link w:val="a8"/>
    <w:uiPriority w:val="99"/>
    <w:unhideWhenUsed/>
    <w:rsid w:val="00594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41D2"/>
  </w:style>
  <w:style w:type="paragraph" w:styleId="a9">
    <w:name w:val="Balloon Text"/>
    <w:basedOn w:val="a"/>
    <w:link w:val="aa"/>
    <w:uiPriority w:val="99"/>
    <w:semiHidden/>
    <w:unhideWhenUsed/>
    <w:rsid w:val="00753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3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32270-B620-4350-9441-43D35245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4848</Words>
  <Characters>27638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32422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Ишутин</dc:creator>
  <cp:lastModifiedBy>ipischaeva</cp:lastModifiedBy>
  <cp:revision>6</cp:revision>
  <cp:lastPrinted>2021-08-04T14:54:00Z</cp:lastPrinted>
  <dcterms:created xsi:type="dcterms:W3CDTF">2021-08-05T09:58:00Z</dcterms:created>
  <dcterms:modified xsi:type="dcterms:W3CDTF">2021-08-05T12:08:00Z</dcterms:modified>
</cp:coreProperties>
</file>