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5" w:rsidRPr="00FE6C45" w:rsidRDefault="00FE6C45" w:rsidP="00FE6C45">
      <w:r w:rsidRPr="00FE6C45">
        <w:t>Письмо Министерства труда и социальной з</w:t>
      </w:r>
      <w:r>
        <w:t>ащиты РФ от 28 февраля 2018 г. №</w:t>
      </w:r>
      <w:r w:rsidRPr="00FE6C45">
        <w:t xml:space="preserve"> 14-2/В-121 </w:t>
      </w:r>
      <w:r>
        <w:t>«</w:t>
      </w:r>
      <w:r w:rsidRPr="00FE6C45">
        <w:t>О разъяснении трудового законодательства в части порядка прекращения трудового договора и организации проезда при вахтовом методе работы</w:t>
      </w:r>
      <w:r>
        <w:t>»</w:t>
      </w:r>
    </w:p>
    <w:p w:rsidR="00FE6C45" w:rsidRPr="00FE6C45" w:rsidRDefault="00FE6C45" w:rsidP="00FE6C45">
      <w:bookmarkStart w:id="0" w:name="text"/>
      <w:bookmarkEnd w:id="0"/>
      <w:r w:rsidRPr="00FE6C45">
        <w:t> </w:t>
      </w:r>
    </w:p>
    <w:p w:rsidR="00FE6C45" w:rsidRPr="00FE6C45" w:rsidRDefault="00FE6C45" w:rsidP="00FE6C45">
      <w:r w:rsidRPr="00FE6C45">
        <w:t>Вопрос</w:t>
      </w:r>
    </w:p>
    <w:p w:rsidR="00FE6C45" w:rsidRPr="00FE6C45" w:rsidRDefault="00FE6C45" w:rsidP="00FE6C45">
      <w:r w:rsidRPr="00FE6C45">
        <w:t xml:space="preserve">В организации проводится сокращение численности работников, которые трудятся вахтовым методом. Правомерно ли их уволить в период </w:t>
      </w:r>
      <w:proofErr w:type="spellStart"/>
      <w:r w:rsidRPr="00FE6C45">
        <w:t>междувахтового</w:t>
      </w:r>
      <w:proofErr w:type="spellEnd"/>
      <w:r w:rsidRPr="00FE6C45">
        <w:t xml:space="preserve"> отдыха или нужно перенести день увольнения на первый рабочий день? Обязательно ли в последнем случае организовывать проезд для того, чтобы работники отработали на вахте один день, если работодатель в этом не заинтересован?</w:t>
      </w:r>
    </w:p>
    <w:p w:rsidR="00FE6C45" w:rsidRPr="00FE6C45" w:rsidRDefault="00FE6C45" w:rsidP="00FE6C45">
      <w:r w:rsidRPr="00FE6C45">
        <w:t>Ответ</w:t>
      </w:r>
    </w:p>
    <w:p w:rsidR="00FE6C45" w:rsidRPr="00FE6C45" w:rsidRDefault="00FE6C45" w:rsidP="00FE6C45">
      <w:r w:rsidRPr="00FE6C45">
        <w:t>Департамент оплаты труда, трудовых отношений и социального партнерства рассмотрел письмо о разъяснении трудового законодательства в части порядка прекращения трудового договора и организации проезда при вахтовом методе работы и сообщает.</w:t>
      </w:r>
    </w:p>
    <w:p w:rsidR="00FE6C45" w:rsidRPr="00FE6C45" w:rsidRDefault="00FE6C45" w:rsidP="00FE6C45">
      <w:r w:rsidRPr="00FE6C45">
        <w:t>В соответствии с Положением о Министерстве труда и социальной защиты Российской Федерации, утвержденным Постановлением Правительства Российской Федерации от 19.06.2012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FE6C45" w:rsidRPr="00FE6C45" w:rsidRDefault="00FE6C45" w:rsidP="00FE6C45">
      <w:r w:rsidRPr="00FE6C45">
        <w:t>Настоящее письмо носит информационно-разъяснительный характер по вопросам применения трудового законодательства и иных нормативных правовых актов, содержащих нормы трудового права, и не является нормативным правовым актом.</w:t>
      </w:r>
    </w:p>
    <w:p w:rsidR="00FE6C45" w:rsidRPr="00FE6C45" w:rsidRDefault="00FE6C45" w:rsidP="00FE6C45">
      <w:r w:rsidRPr="00FE6C45">
        <w:t>Общий порядок оформления прекращения трудовых договоров установлен статьей 84.1 Трудового кодекса Российской Федерации (далее - ТК РФ).</w:t>
      </w:r>
    </w:p>
    <w:p w:rsidR="00FE6C45" w:rsidRPr="00FE6C45" w:rsidRDefault="00FE6C45" w:rsidP="00FE6C45">
      <w:r w:rsidRPr="00FE6C45">
        <w:t>Так, в день прекращения трудового договора работодатель обязан выдать работнику трудовую книжку и произвести с ним расчет в соответствии со статьей 140 ТК РФ. По письменному заявлению работника работодатель также обязан выдать ему заверенные надлежащим образом копии документов, связанных с работой (</w:t>
      </w:r>
      <w:proofErr w:type="gramStart"/>
      <w:r w:rsidRPr="00FE6C45">
        <w:t>ч</w:t>
      </w:r>
      <w:proofErr w:type="gramEnd"/>
      <w:r w:rsidRPr="00FE6C45">
        <w:t>. 4 ст. 84.1 ТК РФ).</w:t>
      </w:r>
    </w:p>
    <w:p w:rsidR="00FE6C45" w:rsidRPr="00FE6C45" w:rsidRDefault="00FE6C45" w:rsidP="00FE6C45">
      <w:r w:rsidRPr="00FE6C45">
        <w:t>Согласно части третьей статьи 84.1 ТК РФ днем прекращения трудового договора во всех случаях является последний день работы работника. Исключения составляют ситуации, когда работник фактически не работал, но за ним в соответствии с ТК РФ или иным федеральным законом сохранялось место работы (должность).</w:t>
      </w:r>
    </w:p>
    <w:p w:rsidR="00FE6C45" w:rsidRPr="00FE6C45" w:rsidRDefault="00FE6C45" w:rsidP="00FE6C45">
      <w:r w:rsidRPr="00FE6C45">
        <w:t>Из указанных норм следует, что увольнение возможно в любой день, в том числе и выходной. Отдельных конкретных статей, определяющих порядок увольнения в нерабочие дни, ТК РФ не содержит.</w:t>
      </w:r>
    </w:p>
    <w:p w:rsidR="00FE6C45" w:rsidRPr="00FE6C45" w:rsidRDefault="00FE6C45" w:rsidP="00FE6C45">
      <w:r w:rsidRPr="00FE6C45">
        <w:t>Если день увольнения приходится на выходной день работника, работодателю следует:</w:t>
      </w:r>
    </w:p>
    <w:p w:rsidR="00FE6C45" w:rsidRPr="00FE6C45" w:rsidRDefault="00FE6C45" w:rsidP="00FE6C45">
      <w:r w:rsidRPr="00FE6C45">
        <w:t>- направить работнику уведомление о необходимости явиться за трудовой книжкой либо дать согласие на ее отправку по почте (</w:t>
      </w:r>
      <w:proofErr w:type="gramStart"/>
      <w:r w:rsidRPr="00FE6C45">
        <w:t>ч</w:t>
      </w:r>
      <w:proofErr w:type="gramEnd"/>
      <w:r w:rsidRPr="00FE6C45">
        <w:t xml:space="preserve">. 6 ст. 84.1 ТК РФ). Со дня направления указанного </w:t>
      </w:r>
      <w:r w:rsidRPr="00FE6C45">
        <w:lastRenderedPageBreak/>
        <w:t>уведомления работодатель освобождается от ответственности за задержку выдачи трудовой книжки;</w:t>
      </w:r>
    </w:p>
    <w:p w:rsidR="00FE6C45" w:rsidRPr="00FE6C45" w:rsidRDefault="00FE6C45" w:rsidP="00FE6C45">
      <w:r w:rsidRPr="00FE6C45">
        <w:t>- произвести с работником расчет не позднее дня, следующего за днем предъявления последним соответствующего требования (ст. 140 ТК РФ).</w:t>
      </w:r>
    </w:p>
    <w:p w:rsidR="00FE6C45" w:rsidRPr="00FE6C45" w:rsidRDefault="00FE6C45" w:rsidP="00FE6C45">
      <w:proofErr w:type="gramStart"/>
      <w:r w:rsidRPr="00FE6C45">
        <w:t>По вопросу об организации проезда для отработки работниками одного дня вахты сообщаем, что доставка работников от места сбора или места нахождения работодателя до места выполнения работы осуществляется работодателем и является его обязанностью, а не правом (ст. 301 ТК РФ, п. 2.5 Основных положений о вахтовом методе организации работ, утвержденных совместным Постановлением Госкомтруда СССР, Секретариата ВЦСПС и Минздрава СССР от 31.12.1987</w:t>
      </w:r>
      <w:proofErr w:type="gramEnd"/>
      <w:r w:rsidRPr="00FE6C45">
        <w:t xml:space="preserve"> </w:t>
      </w:r>
      <w:proofErr w:type="gramStart"/>
      <w:r w:rsidRPr="00FE6C45">
        <w:t>N 794/33-82).</w:t>
      </w:r>
      <w:proofErr w:type="gramEnd"/>
    </w:p>
    <w:p w:rsidR="00FE6C45" w:rsidRPr="00FE6C45" w:rsidRDefault="00FE6C45" w:rsidP="00FE6C45">
      <w:r w:rsidRPr="00FE6C4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FE6C45" w:rsidRPr="00FE6C45" w:rsidTr="00FE6C45">
        <w:tc>
          <w:tcPr>
            <w:tcW w:w="3300" w:type="pct"/>
            <w:vAlign w:val="bottom"/>
            <w:hideMark/>
          </w:tcPr>
          <w:p w:rsidR="00FE6C45" w:rsidRPr="00FE6C45" w:rsidRDefault="00FE6C45" w:rsidP="00FE6C45">
            <w:r w:rsidRPr="00FE6C45">
              <w:t>Директор Департамента</w:t>
            </w:r>
          </w:p>
        </w:tc>
        <w:tc>
          <w:tcPr>
            <w:tcW w:w="1650" w:type="pct"/>
            <w:vAlign w:val="bottom"/>
            <w:hideMark/>
          </w:tcPr>
          <w:p w:rsidR="00FE6C45" w:rsidRPr="00FE6C45" w:rsidRDefault="00FE6C45" w:rsidP="00FE6C45">
            <w:r w:rsidRPr="00FE6C45">
              <w:t>М.С. Маслова</w:t>
            </w:r>
          </w:p>
        </w:tc>
      </w:tr>
    </w:tbl>
    <w:p w:rsidR="008F2990" w:rsidRPr="00FE6C45" w:rsidRDefault="008F2990" w:rsidP="00FE6C45"/>
    <w:sectPr w:rsidR="008F2990" w:rsidRPr="00FE6C45" w:rsidSect="008F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C45"/>
    <w:rsid w:val="008F2990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90"/>
  </w:style>
  <w:style w:type="paragraph" w:styleId="1">
    <w:name w:val="heading 1"/>
    <w:basedOn w:val="a"/>
    <w:link w:val="10"/>
    <w:uiPriority w:val="9"/>
    <w:qFormat/>
    <w:rsid w:val="00FE6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E6C45"/>
  </w:style>
  <w:style w:type="character" w:customStyle="1" w:styleId="apple-converted-space">
    <w:name w:val="apple-converted-space"/>
    <w:basedOn w:val="a0"/>
    <w:rsid w:val="00FE6C45"/>
  </w:style>
  <w:style w:type="character" w:styleId="a4">
    <w:name w:val="Hyperlink"/>
    <w:basedOn w:val="a0"/>
    <w:uiPriority w:val="99"/>
    <w:unhideWhenUsed/>
    <w:rsid w:val="00FE6C45"/>
    <w:rPr>
      <w:color w:val="0000FF"/>
      <w:u w:val="single"/>
    </w:rPr>
  </w:style>
  <w:style w:type="paragraph" w:customStyle="1" w:styleId="s16">
    <w:name w:val="s_16"/>
    <w:basedOn w:val="a"/>
    <w:rsid w:val="00F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MKovaleva</dc:creator>
  <cp:keywords/>
  <dc:description/>
  <cp:lastModifiedBy>MKovaleva</cp:lastModifiedBy>
  <cp:revision>2</cp:revision>
  <dcterms:created xsi:type="dcterms:W3CDTF">2019-05-15T08:04:00Z</dcterms:created>
  <dcterms:modified xsi:type="dcterms:W3CDTF">2019-05-15T08:05:00Z</dcterms:modified>
</cp:coreProperties>
</file>