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D8" w:rsidRPr="00B80BD8" w:rsidRDefault="00B80BD8" w:rsidP="00B80BD8">
      <w:pPr>
        <w:pStyle w:val="pcenter"/>
        <w:spacing w:before="0" w:beforeAutospacing="0" w:after="180" w:afterAutospacing="0" w:line="330" w:lineRule="atLeast"/>
        <w:jc w:val="center"/>
        <w:textAlignment w:val="baseline"/>
      </w:pPr>
      <w:r w:rsidRPr="00B80BD8">
        <w:t>ВЕРХОВНЫЙ СУД РОССИЙСКОЙ ФЕДЕРАЦИИ</w:t>
      </w:r>
    </w:p>
    <w:p w:rsidR="00B80BD8" w:rsidRPr="00B80BD8" w:rsidRDefault="00B80BD8" w:rsidP="00B80BD8">
      <w:pPr>
        <w:pStyle w:val="pcenter"/>
        <w:spacing w:before="0" w:beforeAutospacing="0" w:after="0" w:afterAutospacing="0" w:line="330" w:lineRule="atLeast"/>
        <w:jc w:val="center"/>
        <w:textAlignment w:val="baseline"/>
      </w:pPr>
      <w:bookmarkStart w:id="0" w:name="100002"/>
      <w:bookmarkEnd w:id="0"/>
      <w:r w:rsidRPr="00B80BD8">
        <w:t>ПОСТАНОВЛЕНИЕ</w:t>
      </w:r>
    </w:p>
    <w:p w:rsidR="00B80BD8" w:rsidRPr="00B80BD8" w:rsidRDefault="00B80BD8" w:rsidP="00B80BD8">
      <w:pPr>
        <w:pStyle w:val="pcenter"/>
        <w:spacing w:before="0" w:beforeAutospacing="0" w:after="180" w:afterAutospacing="0" w:line="330" w:lineRule="atLeast"/>
        <w:jc w:val="center"/>
        <w:textAlignment w:val="baseline"/>
      </w:pPr>
      <w:r w:rsidRPr="00B80BD8">
        <w:t>от 24 мая 2018 г. N 73-АД18-2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" w:name="100003"/>
      <w:bookmarkEnd w:id="1"/>
      <w:r w:rsidRPr="00B80BD8">
        <w:t>Судья Верховного Суда Российской Федерации Никифоров С.Б., рассмотрев жалобу директора Улан-Удэнского локомотивовагоноремонтного завода - филиала акционерного общества "</w:t>
      </w:r>
      <w:proofErr w:type="spellStart"/>
      <w:r w:rsidRPr="00B80BD8">
        <w:t>Желдорреммаш</w:t>
      </w:r>
      <w:proofErr w:type="spellEnd"/>
      <w:r w:rsidRPr="00B80BD8">
        <w:t>" (далее - АО "</w:t>
      </w:r>
      <w:proofErr w:type="spellStart"/>
      <w:r w:rsidRPr="00B80BD8">
        <w:t>Желдорреммаш</w:t>
      </w:r>
      <w:proofErr w:type="spellEnd"/>
      <w:r w:rsidRPr="00B80BD8">
        <w:t xml:space="preserve">", общество) </w:t>
      </w:r>
      <w:proofErr w:type="spellStart"/>
      <w:r w:rsidRPr="00B80BD8">
        <w:t>Фризена</w:t>
      </w:r>
      <w:proofErr w:type="spellEnd"/>
      <w:r w:rsidRPr="00B80BD8">
        <w:t xml:space="preserve"> Алексея Николаевича, действующего в качестве защитника общества на основании доверенности, на вступившие в законную силу постановление заместителя руководителя Государственной инспекции труда в Республике Бурятия, заместителя главного государственного инспектора труда в Республике Бурятия (по охране труда) от 26 мая 2017 г. N 6-734-17-ИЗ/234/29/8-12876, решение судьи Железнодорожного районного суда г. Улан-Удэ Республики Бурятия от 12 июля 2017 г., решение судьи Верховного Суда Республики Бурятия от 19 сентября 2017 г. и постановление председателя Верховного Суда Республики Бурятия от 29 декабря 2017 г., вынесенные в отношении АО "</w:t>
      </w:r>
      <w:proofErr w:type="spellStart"/>
      <w:r w:rsidRPr="00B80BD8">
        <w:t>Желдорреммаш</w:t>
      </w:r>
      <w:proofErr w:type="spellEnd"/>
      <w:r w:rsidRPr="00B80BD8">
        <w:t>" по делу об административном правонарушении, предусмотренном </w:t>
      </w:r>
      <w:r w:rsidRPr="00B80BD8">
        <w:rPr>
          <w:bdr w:val="none" w:sz="0" w:space="0" w:color="auto" w:frame="1"/>
        </w:rPr>
        <w:t>частью 1 статьи 5.27</w:t>
      </w:r>
      <w:r w:rsidRPr="00B80BD8">
        <w:t> Кодекса Российской Федерации об административных правонарушениях,</w:t>
      </w:r>
    </w:p>
    <w:p w:rsidR="00B80BD8" w:rsidRPr="00B80BD8" w:rsidRDefault="00B80BD8" w:rsidP="00B80BD8">
      <w:pPr>
        <w:pStyle w:val="pcenter"/>
        <w:spacing w:before="0" w:beforeAutospacing="0" w:after="0" w:afterAutospacing="0" w:line="330" w:lineRule="atLeast"/>
        <w:jc w:val="center"/>
        <w:textAlignment w:val="baseline"/>
      </w:pPr>
      <w:bookmarkStart w:id="2" w:name="100004"/>
      <w:bookmarkEnd w:id="2"/>
      <w:r w:rsidRPr="00B80BD8">
        <w:t>установил: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" w:name="100005"/>
      <w:bookmarkEnd w:id="3"/>
      <w:r w:rsidRPr="00B80BD8">
        <w:t>постановлением заместителя руководителя Государственной инспекции труда в Республике Бурятия, заместителя главного государственного инспектора труда в Республике Бурятия (по охране труда) от 26 мая 2017 г. N 6-734-17-ИЗ/234/29/8-12876, оставленным без изменения решением судьи Железнодорожного районного суда г. Улан-Удэ Республики Бурятия от 12 июля 2017 г., решением судьи Верховного Суда Республики Бурятия от 19 сентября 2017 г. и постановлением председателя Верховного Суда Республики Бурятия от 29 декабря 2017 г., АО "</w:t>
      </w:r>
      <w:proofErr w:type="spellStart"/>
      <w:r w:rsidRPr="00B80BD8">
        <w:t>Желдорреммаш</w:t>
      </w:r>
      <w:proofErr w:type="spellEnd"/>
      <w:r w:rsidRPr="00B80BD8">
        <w:t>" признано виновным в совершении административного правонарушения, предусмотренного </w:t>
      </w:r>
      <w:r w:rsidRPr="00B80BD8">
        <w:rPr>
          <w:bdr w:val="none" w:sz="0" w:space="0" w:color="auto" w:frame="1"/>
        </w:rPr>
        <w:t>частью 1 статьи 5.27</w:t>
      </w:r>
      <w:r w:rsidRPr="00B80BD8">
        <w:t> Кодекса Российской Федерации об административных правонарушениях, и подвергнуто административному наказанию в виде административного штрафа в размере 35 000 рублей.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" w:name="100006"/>
      <w:bookmarkEnd w:id="4"/>
      <w:r w:rsidRPr="00B80BD8">
        <w:t>В жалобе, поданной в Верховный Суд Российской Федерации, директор Улан-Удэнского локомотивовагоноремонтного завода - филиала АО "</w:t>
      </w:r>
      <w:proofErr w:type="spellStart"/>
      <w:r w:rsidRPr="00B80BD8">
        <w:t>Желдорреммаш</w:t>
      </w:r>
      <w:proofErr w:type="spellEnd"/>
      <w:r w:rsidRPr="00B80BD8">
        <w:t xml:space="preserve">" </w:t>
      </w:r>
      <w:proofErr w:type="spellStart"/>
      <w:r w:rsidRPr="00B80BD8">
        <w:t>Фризен</w:t>
      </w:r>
      <w:proofErr w:type="spellEnd"/>
      <w:r w:rsidRPr="00B80BD8">
        <w:t xml:space="preserve"> А.Н., действующий в качестве защитника общества на основании доверенности, просит об отмене постановления должностного лица и судебных актов, вынесенных в отношении общества по настоящему делу об административном правонарушении, ссылаясь на их незаконность.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5" w:name="100007"/>
      <w:bookmarkEnd w:id="5"/>
      <w:r w:rsidRPr="00B80BD8">
        <w:t>В соответствии с </w:t>
      </w:r>
      <w:r w:rsidRPr="00B80BD8">
        <w:rPr>
          <w:bdr w:val="none" w:sz="0" w:space="0" w:color="auto" w:frame="1"/>
        </w:rPr>
        <w:t>частью 2 статьи 30.16</w:t>
      </w:r>
      <w:r w:rsidRPr="00B80BD8">
        <w:t> Кодекса Российской Федерации об административных правонарушениях судья, принявший к рассмотрению жалобу, протест, в интересах законности имеет право проверить дело об административном правонарушении в полном объеме.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" w:name="100008"/>
      <w:bookmarkEnd w:id="6"/>
      <w:r w:rsidRPr="00B80BD8">
        <w:t>Изучив с учетом положения указанной </w:t>
      </w:r>
      <w:r w:rsidRPr="00B80BD8">
        <w:rPr>
          <w:bdr w:val="none" w:sz="0" w:space="0" w:color="auto" w:frame="1"/>
        </w:rPr>
        <w:t>нормы</w:t>
      </w:r>
      <w:r w:rsidRPr="00B80BD8">
        <w:t> материалы дела об административном правонарушении и доводы жалобы заявителя, прихожу к следующим выводам.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" w:name="100009"/>
      <w:bookmarkEnd w:id="7"/>
      <w:r w:rsidRPr="00B80BD8">
        <w:rPr>
          <w:bdr w:val="none" w:sz="0" w:space="0" w:color="auto" w:frame="1"/>
        </w:rPr>
        <w:t>Статьей 212</w:t>
      </w:r>
      <w:r w:rsidRPr="00B80BD8">
        <w:t xml:space="preserve"> Трудового кодекса Российской Федерации установлены обязанности работодателя по обеспечению безопасных условий и охраны труда, к которым относится обеспечение режима труда и отдыха работников в соответствии с трудовым </w:t>
      </w:r>
      <w:r w:rsidRPr="00B80BD8">
        <w:lastRenderedPageBreak/>
        <w:t>законодательством и иными нормативными правовыми актами, содержащими нормы трудового права.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" w:name="100010"/>
      <w:bookmarkEnd w:id="8"/>
      <w:r w:rsidRPr="00B80BD8">
        <w:t>Согласно </w:t>
      </w:r>
      <w:r w:rsidRPr="00B80BD8">
        <w:rPr>
          <w:bdr w:val="none" w:sz="0" w:space="0" w:color="auto" w:frame="1"/>
        </w:rPr>
        <w:t>части второй статьи 100</w:t>
      </w:r>
      <w:r w:rsidRPr="00B80BD8">
        <w:t> Трудового кодекса Российской Федерации особенности режима рабочего времени и времени отдыха работников транспорта, связи и других, имеющих особый характер работы, определяются в порядке, устанавливаемом Правительством Российской Федерации.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9" w:name="100011"/>
      <w:bookmarkEnd w:id="9"/>
      <w:r w:rsidRPr="00B80BD8">
        <w:rPr>
          <w:bdr w:val="none" w:sz="0" w:space="0" w:color="auto" w:frame="1"/>
        </w:rPr>
        <w:t>Пунктом 1.32</w:t>
      </w:r>
      <w:r w:rsidRPr="00B80BD8">
        <w:t> Отраслевых правил по охране труда при заводском ремонте локомотивов и грузовых вагонов (ПОТ Р О-13153-ЖДРМ-946-03), утвержденных МПС России 11 августа 2003 г. N ЖДРМ-946, работодатель (его представитель) должен обеспечивать работникам режимы труда и отдыха в соответствии с Трудовым </w:t>
      </w:r>
      <w:r w:rsidRPr="00B80BD8">
        <w:rPr>
          <w:bdr w:val="none" w:sz="0" w:space="0" w:color="auto" w:frame="1"/>
        </w:rPr>
        <w:t>кодексом</w:t>
      </w:r>
      <w:r w:rsidRPr="00B80BD8">
        <w:t> Российской Федерации, </w:t>
      </w:r>
      <w:r w:rsidRPr="00B80BD8">
        <w:rPr>
          <w:bdr w:val="none" w:sz="0" w:space="0" w:color="auto" w:frame="1"/>
        </w:rPr>
        <w:t>Особенностями</w:t>
      </w:r>
      <w:r w:rsidRPr="00B80BD8">
        <w:t> регулирования рабочего времени и времени отдыха отдельных категорий работников железнодорожного транспорта и метрополитенов, непосредственно связанных с обеспечением безопасности движения поездов и обслуживанием пассажиров и Типовыми </w:t>
      </w:r>
      <w:r w:rsidRPr="00B80BD8">
        <w:rPr>
          <w:bdr w:val="none" w:sz="0" w:space="0" w:color="auto" w:frame="1"/>
        </w:rPr>
        <w:t>правилами</w:t>
      </w:r>
      <w:r w:rsidRPr="00B80BD8">
        <w:t> внутреннего трудового распорядка для рабочих и служащих предприятий, учреждений, организаций.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0" w:name="100012"/>
      <w:bookmarkEnd w:id="10"/>
      <w:r w:rsidRPr="00B80BD8">
        <w:rPr>
          <w:bdr w:val="none" w:sz="0" w:space="0" w:color="auto" w:frame="1"/>
        </w:rPr>
        <w:t>Особенности</w:t>
      </w:r>
      <w:r w:rsidRPr="00B80BD8">
        <w:t> 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утверждены приказом Министерства транспорта Российской Федерации от 9 марта 2016 г. N 44 (далее также Особенности).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1" w:name="100013"/>
      <w:bookmarkEnd w:id="11"/>
      <w:r w:rsidRPr="00B80BD8">
        <w:t>Особенности устанавливают режим рабочего времени и времени отдыха отдельных категорий работников железнодорожного транспорта, труд которых непосредственно связан с движением поездов, осуществляющих свои трудовые обязанности в пути или пределах обслуживаемых участков инфраструктуры железнодорожного транспорта общего пользования, выполняющих работу по перевозке грузов и оказанию услуг по обслуживанию пассажиров, а также работников, обеспечивающих непрерывность перевозочного процесса и безопасность движения поездов.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2" w:name="100014"/>
      <w:bookmarkEnd w:id="12"/>
      <w:r w:rsidRPr="00B80BD8">
        <w:rPr>
          <w:bdr w:val="none" w:sz="0" w:space="0" w:color="auto" w:frame="1"/>
        </w:rPr>
        <w:t>Особенности</w:t>
      </w:r>
      <w:r w:rsidRPr="00B80BD8">
        <w:t> распространяются на юридических лиц независимо от организационно-правовой формы и формы собственности и индивидуальных предпринимателей, выполняющих, в том числе работы (услуги), связанные с ремонтом железнодорожного подвижного состава и технических средств, используемых на железнодорожном транспорте.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3" w:name="100015"/>
      <w:bookmarkEnd w:id="13"/>
      <w:r w:rsidRPr="00B80BD8">
        <w:t>В силу </w:t>
      </w:r>
      <w:r w:rsidRPr="00B80BD8">
        <w:rPr>
          <w:bdr w:val="none" w:sz="0" w:space="0" w:color="auto" w:frame="1"/>
        </w:rPr>
        <w:t>пункта 4</w:t>
      </w:r>
      <w:r w:rsidRPr="00B80BD8">
        <w:t> Особенностей работа более двух смен подряд в период ночного времени (с 22 до 6 часов) не допускается, за исключением работников локомотивных бригад, поименованных в </w:t>
      </w:r>
      <w:r w:rsidRPr="00B80BD8">
        <w:rPr>
          <w:bdr w:val="none" w:sz="0" w:space="0" w:color="auto" w:frame="1"/>
        </w:rPr>
        <w:t>пункте 17</w:t>
      </w:r>
      <w:r w:rsidRPr="00B80BD8">
        <w:t> Особенностей.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4" w:name="100016"/>
      <w:bookmarkEnd w:id="14"/>
      <w:r w:rsidRPr="00B80BD8">
        <w:t>Как усматривается из материалов дела, в ходе проведения проверки в период с 19 апреля 2017 г. по 16 мая 2017 г. должностным лицом Государственной инспекции труда в Республике Бурятия установлено, что в нарушение требований </w:t>
      </w:r>
      <w:r w:rsidRPr="00B80BD8">
        <w:rPr>
          <w:bdr w:val="none" w:sz="0" w:space="0" w:color="auto" w:frame="1"/>
        </w:rPr>
        <w:t>статьи 212</w:t>
      </w:r>
      <w:r w:rsidRPr="00B80BD8">
        <w:t> Трудового кодекса Российской Федерации, </w:t>
      </w:r>
      <w:r w:rsidRPr="00B80BD8">
        <w:rPr>
          <w:bdr w:val="none" w:sz="0" w:space="0" w:color="auto" w:frame="1"/>
        </w:rPr>
        <w:t>пункта 4</w:t>
      </w:r>
      <w:r w:rsidRPr="00B80BD8">
        <w:t> Особенностей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утвержденных приказом Министерства транспорта Российской Федерации от 9 марта 2016 г. N 44, работники тележечного цеха Улан-Удэнского локомотивовагоноремонтного завода - филиала АО "</w:t>
      </w:r>
      <w:proofErr w:type="spellStart"/>
      <w:r w:rsidRPr="00B80BD8">
        <w:t>Желдорреммаш</w:t>
      </w:r>
      <w:proofErr w:type="spellEnd"/>
      <w:r w:rsidRPr="00B80BD8">
        <w:t>" в период март - апрель 2017 года осуществляли работу в ночную смену с 20.00 до 08.00 часов более двух смен подряд.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5" w:name="100017"/>
      <w:bookmarkEnd w:id="15"/>
      <w:r w:rsidRPr="00B80BD8">
        <w:t>По факту выявленных нарушений 16 мая 2017 г. должностным лицом Государственной инспекции труда в Республике Бурятия в отношении АО "</w:t>
      </w:r>
      <w:proofErr w:type="spellStart"/>
      <w:r w:rsidRPr="00B80BD8">
        <w:t>Желдорреммаш</w:t>
      </w:r>
      <w:proofErr w:type="spellEnd"/>
      <w:r w:rsidRPr="00B80BD8">
        <w:t>" составлен протокол об административном правонарушении, предусмотренном </w:t>
      </w:r>
      <w:r w:rsidRPr="00B80BD8">
        <w:rPr>
          <w:bdr w:val="none" w:sz="0" w:space="0" w:color="auto" w:frame="1"/>
        </w:rPr>
        <w:t>частью 1 статьи 5.27</w:t>
      </w:r>
      <w:r w:rsidRPr="00B80BD8">
        <w:t> Кодекса Российской Федерации об административных правонарушениях.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6" w:name="100018"/>
      <w:bookmarkEnd w:id="16"/>
      <w:r w:rsidRPr="00B80BD8">
        <w:t>Приведенные обстоятельства послужили основанием для привлечения общества постановлением должностного лица, с выводами которого согласились судебные инстанции, к административной ответственности, установленной данной </w:t>
      </w:r>
      <w:r w:rsidRPr="00B80BD8">
        <w:rPr>
          <w:bdr w:val="none" w:sz="0" w:space="0" w:color="auto" w:frame="1"/>
        </w:rPr>
        <w:t>нормой</w:t>
      </w:r>
      <w:r w:rsidRPr="00B80BD8">
        <w:t>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7" w:name="100019"/>
      <w:bookmarkEnd w:id="17"/>
      <w:r w:rsidRPr="00B80BD8">
        <w:t>Однако состоявшиеся по делу акты законными признать нельзя.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8" w:name="100020"/>
      <w:bookmarkEnd w:id="18"/>
      <w:r w:rsidRPr="00B80BD8"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r w:rsidRPr="00B80BD8">
        <w:rPr>
          <w:bdr w:val="none" w:sz="0" w:space="0" w:color="auto" w:frame="1"/>
        </w:rPr>
        <w:t>статья 24.1</w:t>
      </w:r>
      <w:r w:rsidRPr="00B80BD8">
        <w:t> Кодекса Российской Федерации об административных правонарушениях).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9" w:name="100021"/>
      <w:bookmarkEnd w:id="19"/>
      <w:r w:rsidRPr="00B80BD8">
        <w:rPr>
          <w:bdr w:val="none" w:sz="0" w:space="0" w:color="auto" w:frame="1"/>
        </w:rPr>
        <w:t>Частью 1 статьи 5.27</w:t>
      </w:r>
      <w:r w:rsidRPr="00B80BD8">
        <w:t> Кодекса Российской Федерации об административных правонарушениях установлена административная ответственность за нарушение трудового законодательства и иных нормативных правовых актов, содержащих нормы трудового права, если иное не предусмотрено </w:t>
      </w:r>
      <w:r w:rsidRPr="00B80BD8">
        <w:rPr>
          <w:bdr w:val="none" w:sz="0" w:space="0" w:color="auto" w:frame="1"/>
        </w:rPr>
        <w:t>частями 3</w:t>
      </w:r>
      <w:r w:rsidRPr="00B80BD8">
        <w:t>, </w:t>
      </w:r>
      <w:r w:rsidRPr="00B80BD8">
        <w:rPr>
          <w:bdr w:val="none" w:sz="0" w:space="0" w:color="auto" w:frame="1"/>
        </w:rPr>
        <w:t>4</w:t>
      </w:r>
      <w:r w:rsidRPr="00B80BD8">
        <w:t> и </w:t>
      </w:r>
      <w:r w:rsidRPr="00B80BD8">
        <w:rPr>
          <w:bdr w:val="none" w:sz="0" w:space="0" w:color="auto" w:frame="1"/>
        </w:rPr>
        <w:t>6 данной статьи</w:t>
      </w:r>
      <w:r w:rsidRPr="00B80BD8">
        <w:t> и </w:t>
      </w:r>
      <w:r w:rsidRPr="00B80BD8">
        <w:rPr>
          <w:bdr w:val="none" w:sz="0" w:space="0" w:color="auto" w:frame="1"/>
        </w:rPr>
        <w:t>статьей 5.27.1</w:t>
      </w:r>
      <w:r w:rsidRPr="00B80BD8">
        <w:t> названного Кодекса.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0" w:name="100022"/>
      <w:bookmarkEnd w:id="20"/>
      <w:r w:rsidRPr="00B80BD8">
        <w:t>Согласно материалам дела АО "</w:t>
      </w:r>
      <w:proofErr w:type="spellStart"/>
      <w:r w:rsidRPr="00B80BD8">
        <w:t>Желдорреммаш</w:t>
      </w:r>
      <w:proofErr w:type="spellEnd"/>
      <w:r w:rsidRPr="00B80BD8">
        <w:t>" допущены нарушения требований по обеспечению режима труда и отдыха работников, которые относятся к общим требованиям по охране труда.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1" w:name="100023"/>
      <w:bookmarkEnd w:id="21"/>
      <w:r w:rsidRPr="00B80BD8">
        <w:t>Административная ответственность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предусмотрена </w:t>
      </w:r>
      <w:r w:rsidRPr="00B80BD8">
        <w:rPr>
          <w:bdr w:val="none" w:sz="0" w:space="0" w:color="auto" w:frame="1"/>
        </w:rPr>
        <w:t>частью 1 статьи 5.27.1</w:t>
      </w:r>
      <w:r w:rsidRPr="00B80BD8">
        <w:t> Кодекса Российской Федерации об административных правонарушениях, которая является специальной по отношению к </w:t>
      </w:r>
      <w:r w:rsidRPr="00B80BD8">
        <w:rPr>
          <w:bdr w:val="none" w:sz="0" w:space="0" w:color="auto" w:frame="1"/>
        </w:rPr>
        <w:t>части 1 статьи 5.27</w:t>
      </w:r>
      <w:r w:rsidRPr="00B80BD8">
        <w:t> названного Кодекса.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2" w:name="100024"/>
      <w:bookmarkEnd w:id="22"/>
      <w:r w:rsidRPr="00B80BD8">
        <w:t>Таким образом, совершенное АО "</w:t>
      </w:r>
      <w:proofErr w:type="spellStart"/>
      <w:r w:rsidRPr="00B80BD8">
        <w:t>Желдорреммаш</w:t>
      </w:r>
      <w:proofErr w:type="spellEnd"/>
      <w:r w:rsidRPr="00B80BD8">
        <w:t>" противоправное, виновное деяние не образуют состав административного правонарушения, предусмотренного </w:t>
      </w:r>
      <w:r w:rsidRPr="00B80BD8">
        <w:rPr>
          <w:bdr w:val="none" w:sz="0" w:space="0" w:color="auto" w:frame="1"/>
        </w:rPr>
        <w:t>частью 1 статьи 5.27</w:t>
      </w:r>
      <w:r w:rsidRPr="00B80BD8">
        <w:t> Кодекса Российской Федерации об административных правонарушениях, и влечет административную ответственность по </w:t>
      </w:r>
      <w:r w:rsidRPr="00B80BD8">
        <w:rPr>
          <w:bdr w:val="none" w:sz="0" w:space="0" w:color="auto" w:frame="1"/>
        </w:rPr>
        <w:t>части 1 статьи 5.27.1</w:t>
      </w:r>
      <w:r w:rsidRPr="00B80BD8">
        <w:t> названного Кодекса.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3" w:name="100025"/>
      <w:bookmarkEnd w:id="23"/>
      <w:r w:rsidRPr="00B80BD8">
        <w:t>Переквалификация действий (бездействия) лица, привлекаемого к административной ответственности, на другую статью (часть статьи) </w:t>
      </w:r>
      <w:r w:rsidRPr="00B80BD8">
        <w:rPr>
          <w:bdr w:val="none" w:sz="0" w:space="0" w:color="auto" w:frame="1"/>
        </w:rPr>
        <w:t>Кодекса</w:t>
      </w:r>
      <w:r w:rsidRPr="00B80BD8">
        <w:t> Российской Федерации об административных правонарушениях, предусматривающую состав правонарушения, имеющий единый родовой объект посягательства, допустима при рассмотрении дела об административном правонарушении, а также при пересмотре постановления или решения по такому делу при условии, что назначаемое наказание не ухудшит положение лица, в отношении которого ведется производство по делу.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4" w:name="100026"/>
      <w:bookmarkEnd w:id="24"/>
      <w:r w:rsidRPr="00B80BD8">
        <w:t>Данная правовая позиция выражена в пункте 20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5" w:name="100027"/>
      <w:bookmarkEnd w:id="25"/>
      <w:r w:rsidRPr="00B80BD8">
        <w:t>Поскольку санкцией </w:t>
      </w:r>
      <w:r w:rsidRPr="00B80BD8">
        <w:rPr>
          <w:bdr w:val="none" w:sz="0" w:space="0" w:color="auto" w:frame="1"/>
        </w:rPr>
        <w:t>части 1 статьи 5.27.1</w:t>
      </w:r>
      <w:r w:rsidRPr="00B80BD8">
        <w:t> Кодекса Российской Федерации об административных правонарушениях установлено более строгое административное наказание по сравнению с административным наказанием, предусмотренным санкцией </w:t>
      </w:r>
      <w:r w:rsidRPr="00B80BD8">
        <w:rPr>
          <w:bdr w:val="none" w:sz="0" w:space="0" w:color="auto" w:frame="1"/>
        </w:rPr>
        <w:t>части 1 статьи 5.27</w:t>
      </w:r>
      <w:r w:rsidRPr="00B80BD8">
        <w:t> данного Кодекса, переквалификация действий АО "</w:t>
      </w:r>
      <w:proofErr w:type="spellStart"/>
      <w:r w:rsidRPr="00B80BD8">
        <w:t>Желдорреммаш</w:t>
      </w:r>
      <w:proofErr w:type="spellEnd"/>
      <w:r w:rsidRPr="00B80BD8">
        <w:t>" в данном случае невозможна, так как повлечет ухудшение его положения, что недопустимо.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6" w:name="100028"/>
      <w:bookmarkEnd w:id="26"/>
      <w:r w:rsidRPr="00B80BD8">
        <w:t>В соответствии с </w:t>
      </w:r>
      <w:r w:rsidRPr="00B80BD8">
        <w:rPr>
          <w:bdr w:val="none" w:sz="0" w:space="0" w:color="auto" w:frame="1"/>
        </w:rPr>
        <w:t>пунктом 4 части 2 статьи 30.17</w:t>
      </w:r>
      <w:r w:rsidRPr="00B80BD8">
        <w:t> Кодекса Российской Федерации об административных правонарушениях по результатам рассмотрения жалобы, протеста на вступившие в законную силу постановление по делу об административном правонарушении, решения по результатам рассмотрения жалоб, протестов выносится решение об отмене постановления по делу об административном правонарушении, решения по результатам рассмотрения жалобы, протеста и о прекращении производства по делу при наличии хотя бы одного из обстоятельств, предусмотренных </w:t>
      </w:r>
      <w:r w:rsidRPr="00B80BD8">
        <w:rPr>
          <w:bdr w:val="none" w:sz="0" w:space="0" w:color="auto" w:frame="1"/>
        </w:rPr>
        <w:t>статьями 2.9</w:t>
      </w:r>
      <w:r w:rsidRPr="00B80BD8">
        <w:t>, </w:t>
      </w:r>
      <w:r w:rsidRPr="00B80BD8">
        <w:rPr>
          <w:bdr w:val="none" w:sz="0" w:space="0" w:color="auto" w:frame="1"/>
        </w:rPr>
        <w:t>24.5</w:t>
      </w:r>
      <w:r w:rsidRPr="00B80BD8">
        <w:t> названного Кодекса, а также при недоказанности обстоятельств, на основании которых были вынесены указанные постановление, решение.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7" w:name="100029"/>
      <w:bookmarkEnd w:id="27"/>
      <w:r w:rsidRPr="00B80BD8">
        <w:t>Согласно </w:t>
      </w:r>
      <w:r w:rsidRPr="00B80BD8">
        <w:rPr>
          <w:bdr w:val="none" w:sz="0" w:space="0" w:color="auto" w:frame="1"/>
        </w:rPr>
        <w:t>пункту 2 части 1 статьи 24.5</w:t>
      </w:r>
      <w:r w:rsidRPr="00B80BD8">
        <w:t> 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8" w:name="100030"/>
      <w:bookmarkEnd w:id="28"/>
      <w:r w:rsidRPr="00B80BD8">
        <w:t>При таких обстоятельствах постановление заместителя руководителя Государственной инспекции труда в Республике Бурятия, заместителя главного государственного инспектора труда в Республике Бурятия (по охране труда) от 26 мая 2017 г. N 6-734-17-ИЗ/234/29/8-12876, решение судьи Железнодорожного районного суда г. Улан-Удэ Республики Бурятия от 12 июля 2017 г., решение судьи Верховного Суда Республики Бурятия от 19 сентября 2017 г. и постановление председателя Верховного Суда Республики Бурятия от 29 декабря 2017 г., вынесенные в отношении АО "</w:t>
      </w:r>
      <w:proofErr w:type="spellStart"/>
      <w:r w:rsidRPr="00B80BD8">
        <w:t>Желдорреммаш</w:t>
      </w:r>
      <w:proofErr w:type="spellEnd"/>
      <w:r w:rsidRPr="00B80BD8">
        <w:t>" по делу об административном правонарушении, предусмотренном </w:t>
      </w:r>
      <w:r w:rsidRPr="00B80BD8">
        <w:rPr>
          <w:bdr w:val="none" w:sz="0" w:space="0" w:color="auto" w:frame="1"/>
        </w:rPr>
        <w:t>частью 1 статьи 5.27</w:t>
      </w:r>
      <w:r w:rsidRPr="00B80BD8">
        <w:t> Кодекса Российской Федерации об административных правонарушениях, подлежат отмене.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9" w:name="100031"/>
      <w:bookmarkEnd w:id="29"/>
      <w:r w:rsidRPr="00B80BD8">
        <w:t>Производство по делу подлежит прекращению на основании </w:t>
      </w:r>
      <w:r w:rsidRPr="00B80BD8">
        <w:rPr>
          <w:bdr w:val="none" w:sz="0" w:space="0" w:color="auto" w:frame="1"/>
        </w:rPr>
        <w:t>пункта 2 части 1 статьи 24.5</w:t>
      </w:r>
      <w:r w:rsidRPr="00B80BD8">
        <w:t> Кодекса Российской Федерации об административных правонарушениях в связи с отсутствием в деянии АО "</w:t>
      </w:r>
      <w:proofErr w:type="spellStart"/>
      <w:r w:rsidRPr="00B80BD8">
        <w:t>Желдорреммаш</w:t>
      </w:r>
      <w:proofErr w:type="spellEnd"/>
      <w:r w:rsidRPr="00B80BD8">
        <w:t>" состава административного правонарушения, предусмотренного </w:t>
      </w:r>
      <w:r w:rsidRPr="00B80BD8">
        <w:rPr>
          <w:bdr w:val="none" w:sz="0" w:space="0" w:color="auto" w:frame="1"/>
        </w:rPr>
        <w:t>частью 1 статьи 5.27</w:t>
      </w:r>
      <w:r w:rsidRPr="00B80BD8">
        <w:t> названного Кодекса.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0" w:name="100032"/>
      <w:bookmarkEnd w:id="30"/>
      <w:r w:rsidRPr="00B80BD8">
        <w:t>На основании изложенного и руководствуясь </w:t>
      </w:r>
      <w:r w:rsidRPr="00B80BD8">
        <w:rPr>
          <w:bdr w:val="none" w:sz="0" w:space="0" w:color="auto" w:frame="1"/>
        </w:rPr>
        <w:t>статьями 30.13</w:t>
      </w:r>
      <w:r w:rsidRPr="00B80BD8">
        <w:t> и </w:t>
      </w:r>
      <w:r w:rsidRPr="00B80BD8">
        <w:rPr>
          <w:bdr w:val="none" w:sz="0" w:space="0" w:color="auto" w:frame="1"/>
        </w:rPr>
        <w:t>30.17</w:t>
      </w:r>
      <w:r w:rsidRPr="00B80BD8">
        <w:t> Кодекса Российской Федерации об административных правонарушениях, судья Верховного Суда Российской Федерации</w:t>
      </w:r>
    </w:p>
    <w:p w:rsidR="00B80BD8" w:rsidRPr="00B80BD8" w:rsidRDefault="00B80BD8" w:rsidP="00B80BD8">
      <w:pPr>
        <w:pStyle w:val="pcenter"/>
        <w:spacing w:before="0" w:beforeAutospacing="0" w:after="0" w:afterAutospacing="0" w:line="330" w:lineRule="atLeast"/>
        <w:jc w:val="center"/>
        <w:textAlignment w:val="baseline"/>
      </w:pPr>
      <w:bookmarkStart w:id="31" w:name="100033"/>
      <w:bookmarkEnd w:id="31"/>
      <w:r w:rsidRPr="00B80BD8">
        <w:t>постановил: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2" w:name="100034"/>
      <w:bookmarkEnd w:id="32"/>
      <w:r w:rsidRPr="00B80BD8">
        <w:t>жалобу директора Улан-Удэнского локомотивовагоноремонтного завода - филиала АО "</w:t>
      </w:r>
      <w:proofErr w:type="spellStart"/>
      <w:r w:rsidRPr="00B80BD8">
        <w:t>Желдорреммаш</w:t>
      </w:r>
      <w:proofErr w:type="spellEnd"/>
      <w:r w:rsidRPr="00B80BD8">
        <w:t xml:space="preserve">" </w:t>
      </w:r>
      <w:proofErr w:type="spellStart"/>
      <w:r w:rsidRPr="00B80BD8">
        <w:t>Фризена</w:t>
      </w:r>
      <w:proofErr w:type="spellEnd"/>
      <w:r w:rsidRPr="00B80BD8">
        <w:t xml:space="preserve"> А.Н</w:t>
      </w:r>
      <w:bookmarkStart w:id="33" w:name="_GoBack"/>
      <w:bookmarkEnd w:id="33"/>
      <w:r w:rsidRPr="00B80BD8">
        <w:t>., действующего в качестве защитника общества на основании доверенности, удовлетворить.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4" w:name="100035"/>
      <w:bookmarkEnd w:id="34"/>
      <w:r w:rsidRPr="00B80BD8">
        <w:t>Постановление заместителя руководителя Государственной инспекции труда в Республике Бурятия, заместителя главного государственного инспектора труда в Республике Бурятия (по охране труда) от 26 мая 2017 г. N 6-734-17-ИЗ/234/29/8-12876, решение судьи Железнодорожного районного суда г. Улан-Удэ Республики Бурятия от 12 июля 2017 г., решение судьи Верховного Суда Республики Бурятия от 19 сентября 2017 г. и постановление председателя Верховного Суда Республики Бурятия от 29 декабря 2017 г., вынесенные в отношении АО "</w:t>
      </w:r>
      <w:proofErr w:type="spellStart"/>
      <w:r w:rsidRPr="00B80BD8">
        <w:t>Желдорреммаш</w:t>
      </w:r>
      <w:proofErr w:type="spellEnd"/>
      <w:r w:rsidRPr="00B80BD8">
        <w:t>" по делу об административном правонарушении, предусмотренном </w:t>
      </w:r>
      <w:r w:rsidRPr="00B80BD8">
        <w:rPr>
          <w:bdr w:val="none" w:sz="0" w:space="0" w:color="auto" w:frame="1"/>
        </w:rPr>
        <w:t>частью 1 статьи 5.27</w:t>
      </w:r>
      <w:r w:rsidRPr="00B80BD8">
        <w:t> Кодекса Российской Федерации об административных правонарушениях, отменить.</w:t>
      </w:r>
    </w:p>
    <w:p w:rsidR="00B80BD8" w:rsidRPr="00B80BD8" w:rsidRDefault="00B80BD8" w:rsidP="00B80BD8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5" w:name="100036"/>
      <w:bookmarkEnd w:id="35"/>
      <w:r w:rsidRPr="00B80BD8">
        <w:t>Производство по делу об административном правонарушении прекратить на основании </w:t>
      </w:r>
      <w:r w:rsidRPr="00B80BD8">
        <w:rPr>
          <w:bdr w:val="none" w:sz="0" w:space="0" w:color="auto" w:frame="1"/>
        </w:rPr>
        <w:t>пункта 2 части 1 статьи 24.5</w:t>
      </w:r>
      <w:r w:rsidRPr="00B80BD8">
        <w:t> Кодекса Российской Федерации об административных правонарушениях.</w:t>
      </w:r>
    </w:p>
    <w:p w:rsidR="00B80BD8" w:rsidRPr="00B80BD8" w:rsidRDefault="00B80BD8" w:rsidP="00B80BD8">
      <w:pPr>
        <w:pStyle w:val="pright"/>
        <w:spacing w:before="0" w:beforeAutospacing="0" w:after="0" w:afterAutospacing="0" w:line="330" w:lineRule="atLeast"/>
        <w:jc w:val="right"/>
        <w:textAlignment w:val="baseline"/>
      </w:pPr>
      <w:bookmarkStart w:id="36" w:name="100037"/>
      <w:bookmarkEnd w:id="36"/>
      <w:r w:rsidRPr="00B80BD8">
        <w:t>Судья Верховного Суда</w:t>
      </w:r>
    </w:p>
    <w:p w:rsidR="00B80BD8" w:rsidRPr="00B80BD8" w:rsidRDefault="00B80BD8" w:rsidP="00B80BD8">
      <w:pPr>
        <w:pStyle w:val="pright"/>
        <w:spacing w:before="0" w:beforeAutospacing="0" w:after="180" w:afterAutospacing="0" w:line="330" w:lineRule="atLeast"/>
        <w:jc w:val="right"/>
        <w:textAlignment w:val="baseline"/>
      </w:pPr>
      <w:r w:rsidRPr="00B80BD8">
        <w:t>Российской Федерации</w:t>
      </w:r>
    </w:p>
    <w:p w:rsidR="00B80BD8" w:rsidRPr="00B80BD8" w:rsidRDefault="00B80BD8" w:rsidP="00B80BD8">
      <w:pPr>
        <w:pStyle w:val="pright"/>
        <w:spacing w:before="0" w:beforeAutospacing="0" w:after="180" w:afterAutospacing="0" w:line="330" w:lineRule="atLeast"/>
        <w:jc w:val="right"/>
        <w:textAlignment w:val="baseline"/>
      </w:pPr>
      <w:r w:rsidRPr="00B80BD8">
        <w:t>С.Б.НИКИФОРОВ</w:t>
      </w:r>
    </w:p>
    <w:p w:rsidR="001D6856" w:rsidRPr="00B80BD8" w:rsidRDefault="00B80BD8">
      <w:pPr>
        <w:rPr>
          <w:rFonts w:ascii="Times New Roman" w:hAnsi="Times New Roman" w:cs="Times New Roman"/>
          <w:sz w:val="24"/>
          <w:szCs w:val="24"/>
        </w:rPr>
      </w:pPr>
    </w:p>
    <w:sectPr w:rsidR="001D6856" w:rsidRPr="00B8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E2"/>
    <w:rsid w:val="001C4C09"/>
    <w:rsid w:val="00B55CE1"/>
    <w:rsid w:val="00B80BD8"/>
    <w:rsid w:val="00E8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3366A-11B7-40BD-8A4B-E419C1E0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8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8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0BD8"/>
    <w:rPr>
      <w:color w:val="0000FF"/>
      <w:u w:val="single"/>
    </w:rPr>
  </w:style>
  <w:style w:type="paragraph" w:customStyle="1" w:styleId="pright">
    <w:name w:val="pright"/>
    <w:basedOn w:val="a"/>
    <w:rsid w:val="00B8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1922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3</cp:revision>
  <dcterms:created xsi:type="dcterms:W3CDTF">2019-04-02T07:49:00Z</dcterms:created>
  <dcterms:modified xsi:type="dcterms:W3CDTF">2019-04-02T07:49:00Z</dcterms:modified>
</cp:coreProperties>
</file>