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588" w:rsidRPr="00893588" w:rsidRDefault="00893588" w:rsidP="00893588">
      <w:pPr>
        <w:shd w:val="clear" w:color="auto" w:fill="FFFFFF"/>
        <w:spacing w:before="300" w:after="150" w:line="240" w:lineRule="auto"/>
        <w:jc w:val="center"/>
        <w:outlineLvl w:val="2"/>
        <w:rPr>
          <w:rFonts w:ascii="Times New Roman" w:eastAsia="Times New Roman" w:hAnsi="Times New Roman" w:cs="Times New Roman"/>
          <w:sz w:val="24"/>
          <w:szCs w:val="24"/>
          <w:lang w:eastAsia="ru-RU"/>
        </w:rPr>
      </w:pPr>
      <w:r w:rsidRPr="00893588">
        <w:rPr>
          <w:rFonts w:ascii="Times New Roman" w:eastAsia="Times New Roman" w:hAnsi="Times New Roman" w:cs="Times New Roman"/>
          <w:sz w:val="24"/>
          <w:szCs w:val="24"/>
          <w:lang w:eastAsia="ru-RU"/>
        </w:rPr>
        <w:t>Определение</w:t>
      </w:r>
    </w:p>
    <w:p w:rsidR="00893588" w:rsidRPr="00893588" w:rsidRDefault="00893588" w:rsidP="00893588">
      <w:pPr>
        <w:shd w:val="clear" w:color="auto" w:fill="FFFFFF"/>
        <w:spacing w:line="240" w:lineRule="auto"/>
        <w:ind w:firstLine="720"/>
        <w:jc w:val="center"/>
        <w:rPr>
          <w:rFonts w:ascii="Times New Roman" w:eastAsia="Times New Roman" w:hAnsi="Times New Roman" w:cs="Times New Roman"/>
          <w:sz w:val="24"/>
          <w:szCs w:val="24"/>
          <w:lang w:eastAsia="ru-RU"/>
        </w:rPr>
      </w:pPr>
      <w:r w:rsidRPr="00893588">
        <w:rPr>
          <w:rFonts w:ascii="Times New Roman" w:eastAsia="Times New Roman" w:hAnsi="Times New Roman" w:cs="Times New Roman"/>
          <w:sz w:val="24"/>
          <w:szCs w:val="24"/>
          <w:lang w:eastAsia="ru-RU"/>
        </w:rPr>
        <w:t>САНКТ-ПЕТЕРБУРГСКИЙ ГОРОДСКОЙ СУД</w:t>
      </w:r>
    </w:p>
    <w:tbl>
      <w:tblPr>
        <w:tblW w:w="0" w:type="auto"/>
        <w:jc w:val="center"/>
        <w:tblCellMar>
          <w:top w:w="30" w:type="dxa"/>
          <w:left w:w="30" w:type="dxa"/>
          <w:bottom w:w="30" w:type="dxa"/>
          <w:right w:w="30" w:type="dxa"/>
        </w:tblCellMar>
        <w:tblLook w:val="04A0" w:firstRow="1" w:lastRow="0" w:firstColumn="1" w:lastColumn="0" w:noHBand="0" w:noVBand="1"/>
      </w:tblPr>
      <w:tblGrid>
        <w:gridCol w:w="2935"/>
        <w:gridCol w:w="3038"/>
      </w:tblGrid>
      <w:tr w:rsidR="00893588" w:rsidRPr="00893588" w:rsidTr="00893588">
        <w:trPr>
          <w:jc w:val="center"/>
        </w:trPr>
        <w:tc>
          <w:tcPr>
            <w:tcW w:w="0" w:type="auto"/>
            <w:shd w:val="clear" w:color="auto" w:fill="auto"/>
            <w:tcMar>
              <w:top w:w="0" w:type="dxa"/>
              <w:left w:w="0" w:type="dxa"/>
              <w:bottom w:w="0" w:type="dxa"/>
              <w:right w:w="0" w:type="dxa"/>
            </w:tcMar>
            <w:vAlign w:val="center"/>
            <w:hideMark/>
          </w:tcPr>
          <w:p w:rsidR="00893588" w:rsidRPr="00893588" w:rsidRDefault="00893588" w:rsidP="00893588">
            <w:pPr>
              <w:spacing w:after="0" w:line="240" w:lineRule="auto"/>
              <w:ind w:firstLine="720"/>
              <w:jc w:val="both"/>
              <w:rPr>
                <w:rFonts w:ascii="Times New Roman" w:eastAsia="Times New Roman" w:hAnsi="Times New Roman" w:cs="Times New Roman"/>
                <w:sz w:val="24"/>
                <w:szCs w:val="24"/>
                <w:lang w:eastAsia="ru-RU"/>
              </w:rPr>
            </w:pPr>
            <w:r w:rsidRPr="00893588">
              <w:rPr>
                <w:rFonts w:ascii="Times New Roman" w:eastAsia="Times New Roman" w:hAnsi="Times New Roman" w:cs="Times New Roman"/>
                <w:sz w:val="24"/>
                <w:szCs w:val="24"/>
                <w:lang w:eastAsia="ru-RU"/>
              </w:rPr>
              <w:t>Рег. № 33-22399/2018</w:t>
            </w:r>
          </w:p>
        </w:tc>
        <w:tc>
          <w:tcPr>
            <w:tcW w:w="0" w:type="auto"/>
            <w:shd w:val="clear" w:color="auto" w:fill="auto"/>
            <w:tcMar>
              <w:top w:w="0" w:type="dxa"/>
              <w:left w:w="0" w:type="dxa"/>
              <w:bottom w:w="0" w:type="dxa"/>
              <w:right w:w="0" w:type="dxa"/>
            </w:tcMar>
            <w:vAlign w:val="center"/>
            <w:hideMark/>
          </w:tcPr>
          <w:p w:rsidR="00893588" w:rsidRPr="00893588" w:rsidRDefault="00893588" w:rsidP="00893588">
            <w:pPr>
              <w:spacing w:after="0" w:line="240" w:lineRule="auto"/>
              <w:ind w:firstLine="720"/>
              <w:jc w:val="right"/>
              <w:rPr>
                <w:rFonts w:ascii="Times New Roman" w:eastAsia="Times New Roman" w:hAnsi="Times New Roman" w:cs="Times New Roman"/>
                <w:sz w:val="24"/>
                <w:szCs w:val="24"/>
                <w:lang w:eastAsia="ru-RU"/>
              </w:rPr>
            </w:pPr>
            <w:r w:rsidRPr="00893588">
              <w:rPr>
                <w:rFonts w:ascii="Times New Roman" w:eastAsia="Times New Roman" w:hAnsi="Times New Roman" w:cs="Times New Roman"/>
                <w:sz w:val="24"/>
                <w:szCs w:val="24"/>
                <w:lang w:eastAsia="ru-RU"/>
              </w:rPr>
              <w:t>Судья: Богданова Н.Л.</w:t>
            </w:r>
          </w:p>
        </w:tc>
      </w:tr>
    </w:tbl>
    <w:p w:rsidR="00893588" w:rsidRPr="00893588" w:rsidRDefault="00893588" w:rsidP="00893588">
      <w:pPr>
        <w:shd w:val="clear" w:color="auto" w:fill="FFFFFF"/>
        <w:spacing w:after="150" w:line="240" w:lineRule="auto"/>
        <w:ind w:firstLine="720"/>
        <w:jc w:val="center"/>
        <w:rPr>
          <w:rFonts w:ascii="Times New Roman" w:eastAsia="Times New Roman" w:hAnsi="Times New Roman" w:cs="Times New Roman"/>
          <w:sz w:val="24"/>
          <w:szCs w:val="24"/>
          <w:lang w:eastAsia="ru-RU"/>
        </w:rPr>
      </w:pPr>
      <w:r w:rsidRPr="00893588">
        <w:rPr>
          <w:rFonts w:ascii="Times New Roman" w:eastAsia="Times New Roman" w:hAnsi="Times New Roman" w:cs="Times New Roman"/>
          <w:sz w:val="24"/>
          <w:szCs w:val="24"/>
          <w:lang w:eastAsia="ru-RU"/>
        </w:rPr>
        <w:t>АПЕЛЛЯЦИОННОЕ ОПРЕДЕЛЕНИЕ</w:t>
      </w:r>
    </w:p>
    <w:p w:rsidR="00893588" w:rsidRPr="00893588" w:rsidRDefault="00893588" w:rsidP="00893588">
      <w:pPr>
        <w:shd w:val="clear" w:color="auto" w:fill="FFFFFF"/>
        <w:spacing w:line="240" w:lineRule="auto"/>
        <w:ind w:firstLine="720"/>
        <w:jc w:val="both"/>
        <w:rPr>
          <w:rFonts w:ascii="Times New Roman" w:eastAsia="Times New Roman" w:hAnsi="Times New Roman" w:cs="Times New Roman"/>
          <w:sz w:val="24"/>
          <w:szCs w:val="24"/>
          <w:lang w:eastAsia="ru-RU"/>
        </w:rPr>
      </w:pPr>
      <w:r w:rsidRPr="00893588">
        <w:rPr>
          <w:rFonts w:ascii="Times New Roman" w:eastAsia="Times New Roman" w:hAnsi="Times New Roman" w:cs="Times New Roman"/>
          <w:sz w:val="24"/>
          <w:szCs w:val="24"/>
          <w:lang w:eastAsia="ru-RU"/>
        </w:rPr>
        <w:t>Судебная коллегия по гражданским делам Санкт-Петербургского городского суда в составе</w:t>
      </w:r>
    </w:p>
    <w:tbl>
      <w:tblPr>
        <w:tblW w:w="0" w:type="auto"/>
        <w:jc w:val="center"/>
        <w:tblCellMar>
          <w:top w:w="30" w:type="dxa"/>
          <w:left w:w="30" w:type="dxa"/>
          <w:bottom w:w="30" w:type="dxa"/>
          <w:right w:w="30" w:type="dxa"/>
        </w:tblCellMar>
        <w:tblLook w:val="04A0" w:firstRow="1" w:lastRow="0" w:firstColumn="1" w:lastColumn="0" w:noHBand="0" w:noVBand="1"/>
      </w:tblPr>
      <w:tblGrid>
        <w:gridCol w:w="3214"/>
        <w:gridCol w:w="4744"/>
      </w:tblGrid>
      <w:tr w:rsidR="00893588" w:rsidRPr="00893588" w:rsidTr="00893588">
        <w:trPr>
          <w:jc w:val="center"/>
        </w:trPr>
        <w:tc>
          <w:tcPr>
            <w:tcW w:w="0" w:type="auto"/>
            <w:shd w:val="clear" w:color="auto" w:fill="auto"/>
            <w:tcMar>
              <w:top w:w="0" w:type="dxa"/>
              <w:left w:w="0" w:type="dxa"/>
              <w:bottom w:w="0" w:type="dxa"/>
              <w:right w:w="0" w:type="dxa"/>
            </w:tcMar>
            <w:vAlign w:val="center"/>
            <w:hideMark/>
          </w:tcPr>
          <w:p w:rsidR="00893588" w:rsidRPr="00893588" w:rsidRDefault="00893588" w:rsidP="00893588">
            <w:pPr>
              <w:spacing w:after="0" w:line="240" w:lineRule="auto"/>
              <w:ind w:firstLine="720"/>
              <w:jc w:val="both"/>
              <w:rPr>
                <w:rFonts w:ascii="Times New Roman" w:eastAsia="Times New Roman" w:hAnsi="Times New Roman" w:cs="Times New Roman"/>
                <w:sz w:val="24"/>
                <w:szCs w:val="24"/>
                <w:lang w:eastAsia="ru-RU"/>
              </w:rPr>
            </w:pPr>
            <w:r w:rsidRPr="00893588">
              <w:rPr>
                <w:rFonts w:ascii="Times New Roman" w:eastAsia="Times New Roman" w:hAnsi="Times New Roman" w:cs="Times New Roman"/>
                <w:sz w:val="24"/>
                <w:szCs w:val="24"/>
                <w:lang w:eastAsia="ru-RU"/>
              </w:rPr>
              <w:t>председательствующего</w:t>
            </w:r>
          </w:p>
        </w:tc>
        <w:tc>
          <w:tcPr>
            <w:tcW w:w="0" w:type="auto"/>
            <w:shd w:val="clear" w:color="auto" w:fill="auto"/>
            <w:tcMar>
              <w:top w:w="0" w:type="dxa"/>
              <w:left w:w="0" w:type="dxa"/>
              <w:bottom w:w="0" w:type="dxa"/>
              <w:right w:w="0" w:type="dxa"/>
            </w:tcMar>
            <w:vAlign w:val="center"/>
            <w:hideMark/>
          </w:tcPr>
          <w:p w:rsidR="00893588" w:rsidRPr="00893588" w:rsidRDefault="00893588" w:rsidP="00893588">
            <w:pPr>
              <w:spacing w:after="0" w:line="240" w:lineRule="auto"/>
              <w:ind w:firstLine="720"/>
              <w:jc w:val="both"/>
              <w:rPr>
                <w:rFonts w:ascii="Times New Roman" w:eastAsia="Times New Roman" w:hAnsi="Times New Roman" w:cs="Times New Roman"/>
                <w:sz w:val="24"/>
                <w:szCs w:val="24"/>
                <w:lang w:eastAsia="ru-RU"/>
              </w:rPr>
            </w:pPr>
            <w:proofErr w:type="spellStart"/>
            <w:r w:rsidRPr="00893588">
              <w:rPr>
                <w:rFonts w:ascii="Times New Roman" w:eastAsia="Times New Roman" w:hAnsi="Times New Roman" w:cs="Times New Roman"/>
                <w:sz w:val="24"/>
                <w:szCs w:val="24"/>
                <w:lang w:eastAsia="ru-RU"/>
              </w:rPr>
              <w:t>Ягубкиной</w:t>
            </w:r>
            <w:proofErr w:type="spellEnd"/>
            <w:r w:rsidRPr="00893588">
              <w:rPr>
                <w:rFonts w:ascii="Times New Roman" w:eastAsia="Times New Roman" w:hAnsi="Times New Roman" w:cs="Times New Roman"/>
                <w:sz w:val="24"/>
                <w:szCs w:val="24"/>
                <w:lang w:eastAsia="ru-RU"/>
              </w:rPr>
              <w:t xml:space="preserve"> О.В.</w:t>
            </w:r>
          </w:p>
        </w:tc>
      </w:tr>
      <w:tr w:rsidR="00893588" w:rsidRPr="00893588" w:rsidTr="00893588">
        <w:trPr>
          <w:jc w:val="center"/>
        </w:trPr>
        <w:tc>
          <w:tcPr>
            <w:tcW w:w="0" w:type="auto"/>
            <w:shd w:val="clear" w:color="auto" w:fill="auto"/>
            <w:tcMar>
              <w:top w:w="0" w:type="dxa"/>
              <w:left w:w="0" w:type="dxa"/>
              <w:bottom w:w="0" w:type="dxa"/>
              <w:right w:w="0" w:type="dxa"/>
            </w:tcMar>
            <w:vAlign w:val="center"/>
            <w:hideMark/>
          </w:tcPr>
          <w:p w:rsidR="00893588" w:rsidRPr="00893588" w:rsidRDefault="00893588" w:rsidP="00893588">
            <w:pPr>
              <w:spacing w:after="0" w:line="240" w:lineRule="auto"/>
              <w:ind w:firstLine="720"/>
              <w:jc w:val="both"/>
              <w:rPr>
                <w:rFonts w:ascii="Times New Roman" w:eastAsia="Times New Roman" w:hAnsi="Times New Roman" w:cs="Times New Roman"/>
                <w:sz w:val="24"/>
                <w:szCs w:val="24"/>
                <w:lang w:eastAsia="ru-RU"/>
              </w:rPr>
            </w:pPr>
            <w:r w:rsidRPr="00893588">
              <w:rPr>
                <w:rFonts w:ascii="Times New Roman" w:eastAsia="Times New Roman" w:hAnsi="Times New Roman" w:cs="Times New Roman"/>
                <w:sz w:val="24"/>
                <w:szCs w:val="24"/>
                <w:lang w:eastAsia="ru-RU"/>
              </w:rPr>
              <w:t>судей</w:t>
            </w:r>
          </w:p>
        </w:tc>
        <w:tc>
          <w:tcPr>
            <w:tcW w:w="0" w:type="auto"/>
            <w:shd w:val="clear" w:color="auto" w:fill="auto"/>
            <w:tcMar>
              <w:top w:w="0" w:type="dxa"/>
              <w:left w:w="0" w:type="dxa"/>
              <w:bottom w:w="0" w:type="dxa"/>
              <w:right w:w="0" w:type="dxa"/>
            </w:tcMar>
            <w:vAlign w:val="center"/>
            <w:hideMark/>
          </w:tcPr>
          <w:p w:rsidR="00893588" w:rsidRPr="00893588" w:rsidRDefault="00893588" w:rsidP="00893588">
            <w:pPr>
              <w:spacing w:after="0" w:line="240" w:lineRule="auto"/>
              <w:ind w:firstLine="720"/>
              <w:jc w:val="both"/>
              <w:rPr>
                <w:rFonts w:ascii="Times New Roman" w:eastAsia="Times New Roman" w:hAnsi="Times New Roman" w:cs="Times New Roman"/>
                <w:sz w:val="24"/>
                <w:szCs w:val="24"/>
                <w:lang w:eastAsia="ru-RU"/>
              </w:rPr>
            </w:pPr>
            <w:proofErr w:type="spellStart"/>
            <w:r w:rsidRPr="00893588">
              <w:rPr>
                <w:rFonts w:ascii="Times New Roman" w:eastAsia="Times New Roman" w:hAnsi="Times New Roman" w:cs="Times New Roman"/>
                <w:sz w:val="24"/>
                <w:szCs w:val="24"/>
                <w:lang w:eastAsia="ru-RU"/>
              </w:rPr>
              <w:t>Стешовиковой</w:t>
            </w:r>
            <w:proofErr w:type="spellEnd"/>
            <w:r w:rsidRPr="00893588">
              <w:rPr>
                <w:rFonts w:ascii="Times New Roman" w:eastAsia="Times New Roman" w:hAnsi="Times New Roman" w:cs="Times New Roman"/>
                <w:sz w:val="24"/>
                <w:szCs w:val="24"/>
                <w:lang w:eastAsia="ru-RU"/>
              </w:rPr>
              <w:t xml:space="preserve"> И.Г. </w:t>
            </w:r>
            <w:proofErr w:type="spellStart"/>
            <w:r w:rsidRPr="00893588">
              <w:rPr>
                <w:rFonts w:ascii="Times New Roman" w:eastAsia="Times New Roman" w:hAnsi="Times New Roman" w:cs="Times New Roman"/>
                <w:sz w:val="24"/>
                <w:szCs w:val="24"/>
                <w:lang w:eastAsia="ru-RU"/>
              </w:rPr>
              <w:t>Венедиктовой</w:t>
            </w:r>
            <w:proofErr w:type="spellEnd"/>
            <w:r w:rsidRPr="00893588">
              <w:rPr>
                <w:rFonts w:ascii="Times New Roman" w:eastAsia="Times New Roman" w:hAnsi="Times New Roman" w:cs="Times New Roman"/>
                <w:sz w:val="24"/>
                <w:szCs w:val="24"/>
                <w:lang w:eastAsia="ru-RU"/>
              </w:rPr>
              <w:t xml:space="preserve"> Е.А.</w:t>
            </w:r>
          </w:p>
        </w:tc>
      </w:tr>
      <w:tr w:rsidR="00893588" w:rsidRPr="00893588" w:rsidTr="00893588">
        <w:trPr>
          <w:jc w:val="center"/>
        </w:trPr>
        <w:tc>
          <w:tcPr>
            <w:tcW w:w="0" w:type="auto"/>
            <w:shd w:val="clear" w:color="auto" w:fill="auto"/>
            <w:tcMar>
              <w:top w:w="0" w:type="dxa"/>
              <w:left w:w="0" w:type="dxa"/>
              <w:bottom w:w="0" w:type="dxa"/>
              <w:right w:w="0" w:type="dxa"/>
            </w:tcMar>
            <w:vAlign w:val="center"/>
            <w:hideMark/>
          </w:tcPr>
          <w:p w:rsidR="00893588" w:rsidRPr="00893588" w:rsidRDefault="00893588" w:rsidP="00893588">
            <w:pPr>
              <w:spacing w:after="0" w:line="240" w:lineRule="auto"/>
              <w:ind w:firstLine="720"/>
              <w:jc w:val="both"/>
              <w:rPr>
                <w:rFonts w:ascii="Times New Roman" w:eastAsia="Times New Roman" w:hAnsi="Times New Roman" w:cs="Times New Roman"/>
                <w:sz w:val="24"/>
                <w:szCs w:val="24"/>
                <w:lang w:eastAsia="ru-RU"/>
              </w:rPr>
            </w:pPr>
            <w:r w:rsidRPr="00893588">
              <w:rPr>
                <w:rFonts w:ascii="Times New Roman" w:eastAsia="Times New Roman" w:hAnsi="Times New Roman" w:cs="Times New Roman"/>
                <w:sz w:val="24"/>
                <w:szCs w:val="24"/>
                <w:lang w:eastAsia="ru-RU"/>
              </w:rPr>
              <w:t>при секретаре</w:t>
            </w:r>
          </w:p>
        </w:tc>
        <w:tc>
          <w:tcPr>
            <w:tcW w:w="0" w:type="auto"/>
            <w:shd w:val="clear" w:color="auto" w:fill="auto"/>
            <w:tcMar>
              <w:top w:w="0" w:type="dxa"/>
              <w:left w:w="0" w:type="dxa"/>
              <w:bottom w:w="0" w:type="dxa"/>
              <w:right w:w="0" w:type="dxa"/>
            </w:tcMar>
            <w:vAlign w:val="center"/>
            <w:hideMark/>
          </w:tcPr>
          <w:p w:rsidR="00893588" w:rsidRPr="00893588" w:rsidRDefault="00893588" w:rsidP="00893588">
            <w:pPr>
              <w:spacing w:after="0" w:line="240" w:lineRule="auto"/>
              <w:ind w:firstLine="720"/>
              <w:jc w:val="both"/>
              <w:rPr>
                <w:rFonts w:ascii="Times New Roman" w:eastAsia="Times New Roman" w:hAnsi="Times New Roman" w:cs="Times New Roman"/>
                <w:sz w:val="24"/>
                <w:szCs w:val="24"/>
                <w:lang w:eastAsia="ru-RU"/>
              </w:rPr>
            </w:pPr>
            <w:proofErr w:type="spellStart"/>
            <w:r w:rsidRPr="00893588">
              <w:rPr>
                <w:rFonts w:ascii="Times New Roman" w:eastAsia="Times New Roman" w:hAnsi="Times New Roman" w:cs="Times New Roman"/>
                <w:sz w:val="24"/>
                <w:szCs w:val="24"/>
                <w:lang w:eastAsia="ru-RU"/>
              </w:rPr>
              <w:t>Чернышове</w:t>
            </w:r>
            <w:proofErr w:type="spellEnd"/>
            <w:r w:rsidRPr="00893588">
              <w:rPr>
                <w:rFonts w:ascii="Times New Roman" w:eastAsia="Times New Roman" w:hAnsi="Times New Roman" w:cs="Times New Roman"/>
                <w:sz w:val="24"/>
                <w:szCs w:val="24"/>
                <w:lang w:eastAsia="ru-RU"/>
              </w:rPr>
              <w:t xml:space="preserve"> М.М.</w:t>
            </w:r>
          </w:p>
        </w:tc>
      </w:tr>
    </w:tbl>
    <w:p w:rsidR="00893588" w:rsidRPr="00893588" w:rsidRDefault="00893588" w:rsidP="00893588">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3588">
        <w:rPr>
          <w:rFonts w:ascii="Times New Roman" w:eastAsia="Times New Roman" w:hAnsi="Times New Roman" w:cs="Times New Roman"/>
          <w:sz w:val="24"/>
          <w:szCs w:val="24"/>
          <w:lang w:eastAsia="ru-RU"/>
        </w:rPr>
        <w:t xml:space="preserve">рассмотрела в открытом судебном </w:t>
      </w:r>
      <w:bookmarkStart w:id="0" w:name="_GoBack"/>
      <w:bookmarkEnd w:id="0"/>
      <w:r w:rsidRPr="00893588">
        <w:rPr>
          <w:rFonts w:ascii="Times New Roman" w:eastAsia="Times New Roman" w:hAnsi="Times New Roman" w:cs="Times New Roman"/>
          <w:sz w:val="24"/>
          <w:szCs w:val="24"/>
          <w:lang w:eastAsia="ru-RU"/>
        </w:rPr>
        <w:t xml:space="preserve">заседании 06 ноября 2018 года апелляционную жалобу Суходольской А. В. на решение </w:t>
      </w:r>
      <w:proofErr w:type="spellStart"/>
      <w:r w:rsidRPr="00893588">
        <w:rPr>
          <w:rFonts w:ascii="Times New Roman" w:eastAsia="Times New Roman" w:hAnsi="Times New Roman" w:cs="Times New Roman"/>
          <w:sz w:val="24"/>
          <w:szCs w:val="24"/>
          <w:lang w:eastAsia="ru-RU"/>
        </w:rPr>
        <w:t>Сестрорецкого</w:t>
      </w:r>
      <w:proofErr w:type="spellEnd"/>
      <w:r w:rsidRPr="00893588">
        <w:rPr>
          <w:rFonts w:ascii="Times New Roman" w:eastAsia="Times New Roman" w:hAnsi="Times New Roman" w:cs="Times New Roman"/>
          <w:sz w:val="24"/>
          <w:szCs w:val="24"/>
          <w:lang w:eastAsia="ru-RU"/>
        </w:rPr>
        <w:t xml:space="preserve"> районного суда Санкт-Петербурга от 27 июня 2018 г. по гражданскому делу №... по иску Суходольской А. В. к ООО «</w:t>
      </w:r>
      <w:proofErr w:type="spellStart"/>
      <w:r w:rsidRPr="00893588">
        <w:rPr>
          <w:rFonts w:ascii="Times New Roman" w:eastAsia="Times New Roman" w:hAnsi="Times New Roman" w:cs="Times New Roman"/>
          <w:sz w:val="24"/>
          <w:szCs w:val="24"/>
          <w:lang w:eastAsia="ru-RU"/>
        </w:rPr>
        <w:t>ПродМир</w:t>
      </w:r>
      <w:proofErr w:type="spellEnd"/>
      <w:r w:rsidRPr="00893588">
        <w:rPr>
          <w:rFonts w:ascii="Times New Roman" w:eastAsia="Times New Roman" w:hAnsi="Times New Roman" w:cs="Times New Roman"/>
          <w:sz w:val="24"/>
          <w:szCs w:val="24"/>
          <w:lang w:eastAsia="ru-RU"/>
        </w:rPr>
        <w:t>» о взыскании компенсации за задержку в выдаче трудовой книжки.</w:t>
      </w:r>
    </w:p>
    <w:p w:rsidR="00893588" w:rsidRPr="00893588" w:rsidRDefault="00893588" w:rsidP="00893588">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3588">
        <w:rPr>
          <w:rFonts w:ascii="Times New Roman" w:eastAsia="Times New Roman" w:hAnsi="Times New Roman" w:cs="Times New Roman"/>
          <w:sz w:val="24"/>
          <w:szCs w:val="24"/>
          <w:lang w:eastAsia="ru-RU"/>
        </w:rPr>
        <w:t>Заслушав доклад судьи </w:t>
      </w:r>
      <w:proofErr w:type="spellStart"/>
      <w:r w:rsidRPr="00893588">
        <w:rPr>
          <w:rFonts w:ascii="Times New Roman" w:eastAsia="Times New Roman" w:hAnsi="Times New Roman" w:cs="Times New Roman"/>
          <w:sz w:val="24"/>
          <w:szCs w:val="24"/>
          <w:lang w:eastAsia="ru-RU"/>
        </w:rPr>
        <w:t>Ягубкиной</w:t>
      </w:r>
      <w:proofErr w:type="spellEnd"/>
      <w:r w:rsidRPr="00893588">
        <w:rPr>
          <w:rFonts w:ascii="Times New Roman" w:eastAsia="Times New Roman" w:hAnsi="Times New Roman" w:cs="Times New Roman"/>
          <w:sz w:val="24"/>
          <w:szCs w:val="24"/>
          <w:lang w:eastAsia="ru-RU"/>
        </w:rPr>
        <w:t xml:space="preserve"> О.В., выслушав объяснения представителя ответчика ООО «</w:t>
      </w:r>
      <w:proofErr w:type="spellStart"/>
      <w:r w:rsidRPr="00893588">
        <w:rPr>
          <w:rFonts w:ascii="Times New Roman" w:eastAsia="Times New Roman" w:hAnsi="Times New Roman" w:cs="Times New Roman"/>
          <w:sz w:val="24"/>
          <w:szCs w:val="24"/>
          <w:lang w:eastAsia="ru-RU"/>
        </w:rPr>
        <w:t>ПродМир</w:t>
      </w:r>
      <w:proofErr w:type="spellEnd"/>
      <w:r w:rsidRPr="00893588">
        <w:rPr>
          <w:rFonts w:ascii="Times New Roman" w:eastAsia="Times New Roman" w:hAnsi="Times New Roman" w:cs="Times New Roman"/>
          <w:sz w:val="24"/>
          <w:szCs w:val="24"/>
          <w:lang w:eastAsia="ru-RU"/>
        </w:rPr>
        <w:t>» - </w:t>
      </w:r>
      <w:proofErr w:type="spellStart"/>
      <w:r w:rsidRPr="00893588">
        <w:rPr>
          <w:rFonts w:ascii="Times New Roman" w:eastAsia="Times New Roman" w:hAnsi="Times New Roman" w:cs="Times New Roman"/>
          <w:sz w:val="24"/>
          <w:szCs w:val="24"/>
          <w:lang w:eastAsia="ru-RU"/>
        </w:rPr>
        <w:t>Колтуновой</w:t>
      </w:r>
      <w:proofErr w:type="spellEnd"/>
      <w:r w:rsidRPr="00893588">
        <w:rPr>
          <w:rFonts w:ascii="Times New Roman" w:eastAsia="Times New Roman" w:hAnsi="Times New Roman" w:cs="Times New Roman"/>
          <w:sz w:val="24"/>
          <w:szCs w:val="24"/>
          <w:lang w:eastAsia="ru-RU"/>
        </w:rPr>
        <w:t xml:space="preserve"> А.В., полагавшей решение суда первой инстанции законным и обоснованным, судебная коллегия</w:t>
      </w:r>
    </w:p>
    <w:p w:rsidR="00893588" w:rsidRPr="00893588" w:rsidRDefault="00893588" w:rsidP="00893588">
      <w:pPr>
        <w:shd w:val="clear" w:color="auto" w:fill="FFFFFF"/>
        <w:spacing w:after="150" w:line="240" w:lineRule="auto"/>
        <w:ind w:firstLine="720"/>
        <w:jc w:val="center"/>
        <w:rPr>
          <w:rFonts w:ascii="Times New Roman" w:eastAsia="Times New Roman" w:hAnsi="Times New Roman" w:cs="Times New Roman"/>
          <w:sz w:val="24"/>
          <w:szCs w:val="24"/>
          <w:lang w:eastAsia="ru-RU"/>
        </w:rPr>
      </w:pPr>
      <w:r w:rsidRPr="00893588">
        <w:rPr>
          <w:rFonts w:ascii="Times New Roman" w:eastAsia="Times New Roman" w:hAnsi="Times New Roman" w:cs="Times New Roman"/>
          <w:sz w:val="24"/>
          <w:szCs w:val="24"/>
          <w:lang w:eastAsia="ru-RU"/>
        </w:rPr>
        <w:t>УСТАНОВИЛА:</w:t>
      </w:r>
    </w:p>
    <w:p w:rsidR="00893588" w:rsidRPr="00893588" w:rsidRDefault="00893588" w:rsidP="00893588">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3588">
        <w:rPr>
          <w:rFonts w:ascii="Times New Roman" w:eastAsia="Times New Roman" w:hAnsi="Times New Roman" w:cs="Times New Roman"/>
          <w:sz w:val="24"/>
          <w:szCs w:val="24"/>
          <w:lang w:eastAsia="ru-RU"/>
        </w:rPr>
        <w:t>Суходольская А.В. обратилась в суд с иском к ООО «</w:t>
      </w:r>
      <w:proofErr w:type="spellStart"/>
      <w:r w:rsidRPr="00893588">
        <w:rPr>
          <w:rFonts w:ascii="Times New Roman" w:eastAsia="Times New Roman" w:hAnsi="Times New Roman" w:cs="Times New Roman"/>
          <w:sz w:val="24"/>
          <w:szCs w:val="24"/>
          <w:lang w:eastAsia="ru-RU"/>
        </w:rPr>
        <w:t>ПродМир</w:t>
      </w:r>
      <w:proofErr w:type="spellEnd"/>
      <w:r w:rsidRPr="00893588">
        <w:rPr>
          <w:rFonts w:ascii="Times New Roman" w:eastAsia="Times New Roman" w:hAnsi="Times New Roman" w:cs="Times New Roman"/>
          <w:sz w:val="24"/>
          <w:szCs w:val="24"/>
          <w:lang w:eastAsia="ru-RU"/>
        </w:rPr>
        <w:t>», в котором, с учетом уточненных требований в порядке ст. 39 Гражданского процессуального кодекса Российской Федерации, просила взыскать с ответчика компенсацию за задержку в выдаче трудовой книжки за период с 09.12.2017 по 31.03.2018 в размере 170 723 руб.</w:t>
      </w:r>
    </w:p>
    <w:p w:rsidR="00893588" w:rsidRPr="00893588" w:rsidRDefault="00893588" w:rsidP="00893588">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3588">
        <w:rPr>
          <w:rFonts w:ascii="Times New Roman" w:eastAsia="Times New Roman" w:hAnsi="Times New Roman" w:cs="Times New Roman"/>
          <w:sz w:val="24"/>
          <w:szCs w:val="24"/>
          <w:lang w:eastAsia="ru-RU"/>
        </w:rPr>
        <w:t>В обоснование требований истец Суходольская А.В. указала, что с 18.02.2013 по 08.12.2017 состояла в трудовых отношениях с ООО «</w:t>
      </w:r>
      <w:proofErr w:type="spellStart"/>
      <w:r w:rsidRPr="00893588">
        <w:rPr>
          <w:rFonts w:ascii="Times New Roman" w:eastAsia="Times New Roman" w:hAnsi="Times New Roman" w:cs="Times New Roman"/>
          <w:sz w:val="24"/>
          <w:szCs w:val="24"/>
          <w:lang w:eastAsia="ru-RU"/>
        </w:rPr>
        <w:t>ПродМир</w:t>
      </w:r>
      <w:proofErr w:type="spellEnd"/>
      <w:r w:rsidRPr="00893588">
        <w:rPr>
          <w:rFonts w:ascii="Times New Roman" w:eastAsia="Times New Roman" w:hAnsi="Times New Roman" w:cs="Times New Roman"/>
          <w:sz w:val="24"/>
          <w:szCs w:val="24"/>
          <w:lang w:eastAsia="ru-RU"/>
        </w:rPr>
        <w:t>». В нарушение норм трудового законодательства в последний рабочий день, ответчик не выдал трудовую книжку, справку 2-НДФЛ и соглашение о расторжении трудового договора. Впоследствии истцу стало известно, что трудовая книжка утеряна, дубликат трудовой книжки ей выдан не был, а направлен по почте 27.03.2018, поступил на почтовое отделение связи по месту вручения 31.03.2018, и получен ею 03.04.2018.</w:t>
      </w:r>
    </w:p>
    <w:p w:rsidR="00893588" w:rsidRPr="00893588" w:rsidRDefault="00893588" w:rsidP="00893588">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3588">
        <w:rPr>
          <w:rFonts w:ascii="Times New Roman" w:eastAsia="Times New Roman" w:hAnsi="Times New Roman" w:cs="Times New Roman"/>
          <w:sz w:val="24"/>
          <w:szCs w:val="24"/>
          <w:lang w:eastAsia="ru-RU"/>
        </w:rPr>
        <w:t xml:space="preserve">Решением </w:t>
      </w:r>
      <w:proofErr w:type="spellStart"/>
      <w:r w:rsidRPr="00893588">
        <w:rPr>
          <w:rFonts w:ascii="Times New Roman" w:eastAsia="Times New Roman" w:hAnsi="Times New Roman" w:cs="Times New Roman"/>
          <w:sz w:val="24"/>
          <w:szCs w:val="24"/>
          <w:lang w:eastAsia="ru-RU"/>
        </w:rPr>
        <w:t>Сестрорецкого</w:t>
      </w:r>
      <w:proofErr w:type="spellEnd"/>
      <w:r w:rsidRPr="00893588">
        <w:rPr>
          <w:rFonts w:ascii="Times New Roman" w:eastAsia="Times New Roman" w:hAnsi="Times New Roman" w:cs="Times New Roman"/>
          <w:sz w:val="24"/>
          <w:szCs w:val="24"/>
          <w:lang w:eastAsia="ru-RU"/>
        </w:rPr>
        <w:t xml:space="preserve"> районного суда Санкт-Петербурга от 27 июня 2018 г. в удовлетворении исковых требований Суходольской А.В. отказано.</w:t>
      </w:r>
    </w:p>
    <w:p w:rsidR="00893588" w:rsidRPr="00893588" w:rsidRDefault="00893588" w:rsidP="00893588">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3588">
        <w:rPr>
          <w:rFonts w:ascii="Times New Roman" w:eastAsia="Times New Roman" w:hAnsi="Times New Roman" w:cs="Times New Roman"/>
          <w:sz w:val="24"/>
          <w:szCs w:val="24"/>
          <w:lang w:eastAsia="ru-RU"/>
        </w:rPr>
        <w:t>В апелляционной жалобе истец Суходольская А.В. просит отменить решение суда, как незаконное, постановленное с нарушением норм материального права.</w:t>
      </w:r>
    </w:p>
    <w:p w:rsidR="00893588" w:rsidRPr="00893588" w:rsidRDefault="00893588" w:rsidP="00893588">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3588">
        <w:rPr>
          <w:rFonts w:ascii="Times New Roman" w:eastAsia="Times New Roman" w:hAnsi="Times New Roman" w:cs="Times New Roman"/>
          <w:sz w:val="24"/>
          <w:szCs w:val="24"/>
          <w:lang w:eastAsia="ru-RU"/>
        </w:rPr>
        <w:t>На рассмотрение дела в суд апелляционной инстанции истец Суходольская А.В. не явилась, о месте и времени слушания дела извещена надлежащим образом, доказательств уважительности причин неявки не представила, ходатайств об отложении судебного заседания или рассмотрении апелляционной жалобы в свое отсутствие не заявляла. При таких обстоятельствах, в соответствии со ст. 167, ч. 1 ст. 327 Гражданского процессуального кодекса Российской Федерации судебная коллегия считает возможным рассмотреть дело в отсутствие не явившегося лица.</w:t>
      </w:r>
    </w:p>
    <w:p w:rsidR="00893588" w:rsidRPr="00893588" w:rsidRDefault="00893588" w:rsidP="00893588">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3588">
        <w:rPr>
          <w:rFonts w:ascii="Times New Roman" w:eastAsia="Times New Roman" w:hAnsi="Times New Roman" w:cs="Times New Roman"/>
          <w:sz w:val="24"/>
          <w:szCs w:val="24"/>
          <w:lang w:eastAsia="ru-RU"/>
        </w:rPr>
        <w:t>Судебная коллегия, проверив материалы дела, выслушав объяснения явившихся лиц, обсудив доводы апелляционной жалобы, приходит к следующему.</w:t>
      </w:r>
    </w:p>
    <w:p w:rsidR="00893588" w:rsidRPr="00893588" w:rsidRDefault="00893588" w:rsidP="00893588">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3588">
        <w:rPr>
          <w:rFonts w:ascii="Times New Roman" w:eastAsia="Times New Roman" w:hAnsi="Times New Roman" w:cs="Times New Roman"/>
          <w:sz w:val="24"/>
          <w:szCs w:val="24"/>
          <w:lang w:eastAsia="ru-RU"/>
        </w:rPr>
        <w:t>Как следует из материалов дела и установлено судом, 18.02.2013 сторонами заключен трудовой договор, в</w:t>
      </w:r>
      <w:r w:rsidRPr="00893588">
        <w:rPr>
          <w:rFonts w:ascii="Times New Roman" w:eastAsia="Times New Roman" w:hAnsi="Times New Roman" w:cs="Times New Roman"/>
          <w:sz w:val="24"/>
          <w:szCs w:val="24"/>
          <w:lang w:eastAsia="ru-RU"/>
        </w:rPr>
        <w:br/>
        <w:t xml:space="preserve">соответствии с условиями которого Суходольская А.В. принята на работу в Отдел </w:t>
      </w:r>
      <w:r w:rsidRPr="00893588">
        <w:rPr>
          <w:rFonts w:ascii="Times New Roman" w:eastAsia="Times New Roman" w:hAnsi="Times New Roman" w:cs="Times New Roman"/>
          <w:sz w:val="24"/>
          <w:szCs w:val="24"/>
          <w:lang w:eastAsia="ru-RU"/>
        </w:rPr>
        <w:lastRenderedPageBreak/>
        <w:t>персонала Регионального подразделения Северо-Западное ООО «</w:t>
      </w:r>
      <w:proofErr w:type="spellStart"/>
      <w:r w:rsidRPr="00893588">
        <w:rPr>
          <w:rFonts w:ascii="Times New Roman" w:eastAsia="Times New Roman" w:hAnsi="Times New Roman" w:cs="Times New Roman"/>
          <w:sz w:val="24"/>
          <w:szCs w:val="24"/>
          <w:lang w:eastAsia="ru-RU"/>
        </w:rPr>
        <w:t>ПродМир</w:t>
      </w:r>
      <w:proofErr w:type="spellEnd"/>
      <w:r w:rsidRPr="00893588">
        <w:rPr>
          <w:rFonts w:ascii="Times New Roman" w:eastAsia="Times New Roman" w:hAnsi="Times New Roman" w:cs="Times New Roman"/>
          <w:sz w:val="24"/>
          <w:szCs w:val="24"/>
          <w:lang w:eastAsia="ru-RU"/>
        </w:rPr>
        <w:t>» на должность ведущего менеджера по персоналу.</w:t>
      </w:r>
    </w:p>
    <w:p w:rsidR="00893588" w:rsidRPr="00893588" w:rsidRDefault="00893588" w:rsidP="00893588">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3588">
        <w:rPr>
          <w:rFonts w:ascii="Times New Roman" w:eastAsia="Times New Roman" w:hAnsi="Times New Roman" w:cs="Times New Roman"/>
          <w:sz w:val="24"/>
          <w:szCs w:val="24"/>
          <w:lang w:eastAsia="ru-RU"/>
        </w:rPr>
        <w:t>28.11.2017 стороны пришли к соглашению о расторжении трудового договора от 18.02.2013 в соответствии с п. 1 ч. 1 ст. 77 Трудового кодекса РФ, и установили, что последним рабочим днем и днем увольнения истца считается 08.12.2017.</w:t>
      </w:r>
    </w:p>
    <w:p w:rsidR="00893588" w:rsidRPr="00893588" w:rsidRDefault="00893588" w:rsidP="00893588">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3588">
        <w:rPr>
          <w:rFonts w:ascii="Times New Roman" w:eastAsia="Times New Roman" w:hAnsi="Times New Roman" w:cs="Times New Roman"/>
          <w:sz w:val="24"/>
          <w:szCs w:val="24"/>
          <w:lang w:eastAsia="ru-RU"/>
        </w:rPr>
        <w:t>Суходольская А.В. обратилась к ответчику с заявлением о направлении трудовой книжки по адресу, указанному ею в заявлении от 28.11.2017.</w:t>
      </w:r>
    </w:p>
    <w:p w:rsidR="00893588" w:rsidRPr="00893588" w:rsidRDefault="00893588" w:rsidP="00893588">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3588">
        <w:rPr>
          <w:rFonts w:ascii="Times New Roman" w:eastAsia="Times New Roman" w:hAnsi="Times New Roman" w:cs="Times New Roman"/>
          <w:sz w:val="24"/>
          <w:szCs w:val="24"/>
          <w:lang w:eastAsia="ru-RU"/>
        </w:rPr>
        <w:t>Трудовая книжка по почте либо иным другим способом вручена истцу не была в связи с ее утратой ответчиком, о чем истцу стало известно не позднее 11.12.2017.</w:t>
      </w:r>
    </w:p>
    <w:p w:rsidR="00893588" w:rsidRPr="00893588" w:rsidRDefault="00893588" w:rsidP="00893588">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3588">
        <w:rPr>
          <w:rFonts w:ascii="Times New Roman" w:eastAsia="Times New Roman" w:hAnsi="Times New Roman" w:cs="Times New Roman"/>
          <w:sz w:val="24"/>
          <w:szCs w:val="24"/>
          <w:lang w:eastAsia="ru-RU"/>
        </w:rPr>
        <w:t>Суходольская А.В. с заявлением о выдаче дубликата трудовой книжки к ответчику не обращалась, однако ООО «</w:t>
      </w:r>
      <w:proofErr w:type="spellStart"/>
      <w:r w:rsidRPr="00893588">
        <w:rPr>
          <w:rFonts w:ascii="Times New Roman" w:eastAsia="Times New Roman" w:hAnsi="Times New Roman" w:cs="Times New Roman"/>
          <w:sz w:val="24"/>
          <w:szCs w:val="24"/>
          <w:lang w:eastAsia="ru-RU"/>
        </w:rPr>
        <w:t>ПродМир</w:t>
      </w:r>
      <w:proofErr w:type="spellEnd"/>
      <w:r w:rsidRPr="00893588">
        <w:rPr>
          <w:rFonts w:ascii="Times New Roman" w:eastAsia="Times New Roman" w:hAnsi="Times New Roman" w:cs="Times New Roman"/>
          <w:sz w:val="24"/>
          <w:szCs w:val="24"/>
          <w:lang w:eastAsia="ru-RU"/>
        </w:rPr>
        <w:t>» предприняты меры по оформлению дубликата путем направления 13.12.2017 запросов по предыдущим местам работы истца.</w:t>
      </w:r>
    </w:p>
    <w:p w:rsidR="00893588" w:rsidRPr="00893588" w:rsidRDefault="00893588" w:rsidP="00893588">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3588">
        <w:rPr>
          <w:rFonts w:ascii="Times New Roman" w:eastAsia="Times New Roman" w:hAnsi="Times New Roman" w:cs="Times New Roman"/>
          <w:sz w:val="24"/>
          <w:szCs w:val="24"/>
          <w:lang w:eastAsia="ru-RU"/>
        </w:rPr>
        <w:t>Дубликат трудовой книжки был направлен в адрес Суходольской А.В. 27.03.2018, получен последней 03.04.2018.</w:t>
      </w:r>
    </w:p>
    <w:p w:rsidR="00893588" w:rsidRPr="00893588" w:rsidRDefault="00893588" w:rsidP="00893588">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3588">
        <w:rPr>
          <w:rFonts w:ascii="Times New Roman" w:eastAsia="Times New Roman" w:hAnsi="Times New Roman" w:cs="Times New Roman"/>
          <w:sz w:val="24"/>
          <w:szCs w:val="24"/>
          <w:lang w:eastAsia="ru-RU"/>
        </w:rPr>
        <w:t>Разрешая спор, суд первой инстанции исходил из того, что доказательств, свидетельствующих о том, что отсутствие у истца Суходольской А.В. трудовой книжки препятствовало ее трудоустройству, что в силу ст. 234 Трудового кодекса Российской Федерации является основанием для возложения на работодателя обязанности по возмещению заработка за период задержки выдачи трудовой книжки бывшему работнику, в нарушение положений ст. 56 Гражданского процессуального кодекса Российской Федерации истцовой стороной не представлено, в связи с чем, пришел к выводу об отсутствии оснований для удовлетворения заявленных истцом требований,</w:t>
      </w:r>
    </w:p>
    <w:p w:rsidR="00893588" w:rsidRPr="00893588" w:rsidRDefault="00893588" w:rsidP="00893588">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3588">
        <w:rPr>
          <w:rFonts w:ascii="Times New Roman" w:eastAsia="Times New Roman" w:hAnsi="Times New Roman" w:cs="Times New Roman"/>
          <w:sz w:val="24"/>
          <w:szCs w:val="24"/>
          <w:lang w:eastAsia="ru-RU"/>
        </w:rPr>
        <w:t>Судебная коллегия соглашается с указанными выводами суда первой инстанции, поскольку они сделаны на основании тщательного исследования всех представленных по делу доказательств в их совокупности, с учетом требований действующего законодательства, регулирующего правоотношения сторон и соответствуют установленным по делу фактическим обстоятельствам.</w:t>
      </w:r>
    </w:p>
    <w:p w:rsidR="00893588" w:rsidRPr="00893588" w:rsidRDefault="00893588" w:rsidP="00893588">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3588">
        <w:rPr>
          <w:rFonts w:ascii="Times New Roman" w:eastAsia="Times New Roman" w:hAnsi="Times New Roman" w:cs="Times New Roman"/>
          <w:sz w:val="24"/>
          <w:szCs w:val="24"/>
          <w:lang w:eastAsia="ru-RU"/>
        </w:rPr>
        <w:t>Так, согласно части 4 статьи 84.1 Трудового кодекса Российской Федерации в день прекращения трудового договора работодатель обязан выдать работнику трудовую книжку и произвести с ним расчет в соответствии со статьей 140 настоящего Кодекса. А в силу части 6 этой же статьи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w:t>
      </w:r>
    </w:p>
    <w:p w:rsidR="00893588" w:rsidRPr="00893588" w:rsidRDefault="00893588" w:rsidP="00893588">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3588">
        <w:rPr>
          <w:rFonts w:ascii="Times New Roman" w:eastAsia="Times New Roman" w:hAnsi="Times New Roman" w:cs="Times New Roman"/>
          <w:sz w:val="24"/>
          <w:szCs w:val="24"/>
          <w:lang w:eastAsia="ru-RU"/>
        </w:rPr>
        <w:t xml:space="preserve">В Трудовом кодексе Российской Федерации установлены гарантии обеспечения предоставленных работникам прав в области социально-трудовых отношений, одна из них - в связи с задержкой по вине работодателя выдачи трудовой книжки при увольнении работника (статья 165 Трудового кодекса Российской Федерации). Работодатель обязан возместить </w:t>
      </w:r>
      <w:proofErr w:type="gramStart"/>
      <w:r w:rsidRPr="00893588">
        <w:rPr>
          <w:rFonts w:ascii="Times New Roman" w:eastAsia="Times New Roman" w:hAnsi="Times New Roman" w:cs="Times New Roman"/>
          <w:sz w:val="24"/>
          <w:szCs w:val="24"/>
          <w:lang w:eastAsia="ru-RU"/>
        </w:rPr>
        <w:t>работнику</w:t>
      </w:r>
      <w:proofErr w:type="gramEnd"/>
      <w:r w:rsidRPr="00893588">
        <w:rPr>
          <w:rFonts w:ascii="Times New Roman" w:eastAsia="Times New Roman" w:hAnsi="Times New Roman" w:cs="Times New Roman"/>
          <w:sz w:val="24"/>
          <w:szCs w:val="24"/>
          <w:lang w:eastAsia="ru-RU"/>
        </w:rPr>
        <w:t xml:space="preserve">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 задержки работодателем выдачи работнику трудовой книжки.</w:t>
      </w:r>
    </w:p>
    <w:p w:rsidR="00893588" w:rsidRPr="00893588" w:rsidRDefault="00893588" w:rsidP="00893588">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3588">
        <w:rPr>
          <w:rFonts w:ascii="Times New Roman" w:eastAsia="Times New Roman" w:hAnsi="Times New Roman" w:cs="Times New Roman"/>
          <w:sz w:val="24"/>
          <w:szCs w:val="24"/>
          <w:lang w:eastAsia="ru-RU"/>
        </w:rPr>
        <w:t>Обязанность работодателя возместить материальный ущерб, причиненный работнику незаконным лишением возможности трудиться, в случае задержки работодателем выдачи работнику трудовой книжки предусмотрена частью 4 статьи 234 Трудового кодекса Российской Федерации. В таком случае работодатель обязан возместить работнику неполученный им заработок на основании части 1 данной нормы.</w:t>
      </w:r>
    </w:p>
    <w:p w:rsidR="00893588" w:rsidRPr="00893588" w:rsidRDefault="00893588" w:rsidP="00893588">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3588">
        <w:rPr>
          <w:rFonts w:ascii="Times New Roman" w:eastAsia="Times New Roman" w:hAnsi="Times New Roman" w:cs="Times New Roman"/>
          <w:sz w:val="24"/>
          <w:szCs w:val="24"/>
          <w:lang w:eastAsia="ru-RU"/>
        </w:rPr>
        <w:t>По смыслу данных положений обязанность работодателя по возмещению работнику материального ущерба в виде неполученного заработка по причине задержки выдачи трудовой книжки наступает в связи с установлением незаконности действий работодателя по удержанию трудовой книжки работника, что являлось препятствием для поступления работника на новую работу, и, как следствие, влекло лишение работника возможности трудиться и получать заработную плату.</w:t>
      </w:r>
    </w:p>
    <w:p w:rsidR="00893588" w:rsidRPr="00893588" w:rsidRDefault="00893588" w:rsidP="00893588">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3588">
        <w:rPr>
          <w:rFonts w:ascii="Times New Roman" w:eastAsia="Times New Roman" w:hAnsi="Times New Roman" w:cs="Times New Roman"/>
          <w:sz w:val="24"/>
          <w:szCs w:val="24"/>
          <w:lang w:eastAsia="ru-RU"/>
        </w:rPr>
        <w:t>Таким образом, юридически значимыми обстоятельствами, подлежащими доказыванию по данному делу, являются, в том числе установление факта обращения истца после увольнения к другим работодателям с целью трудоустройства и факта отказа в этом по причине отсутствия трудовой книжки. При этом обязанность по доказыванию указанных обстоятельств возлагается на истца.</w:t>
      </w:r>
    </w:p>
    <w:p w:rsidR="00893588" w:rsidRPr="00893588" w:rsidRDefault="00893588" w:rsidP="00893588">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3588">
        <w:rPr>
          <w:rFonts w:ascii="Times New Roman" w:eastAsia="Times New Roman" w:hAnsi="Times New Roman" w:cs="Times New Roman"/>
          <w:sz w:val="24"/>
          <w:szCs w:val="24"/>
          <w:lang w:eastAsia="ru-RU"/>
        </w:rPr>
        <w:t>Между тем истцом не представлено доказательств обращения после увольнения к другим работодателям с целью трудоустройства и отказа в этом по причине отсутствия у истца трудовой книжки, в связи с чем, судебная коллегия приходит выводу о том, что правовых оснований для взыскания компенсации в порядке статьи 234 Трудового кодекса Российской Федерации не имеется.</w:t>
      </w:r>
    </w:p>
    <w:p w:rsidR="00893588" w:rsidRPr="00893588" w:rsidRDefault="00893588" w:rsidP="00893588">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3588">
        <w:rPr>
          <w:rFonts w:ascii="Times New Roman" w:eastAsia="Times New Roman" w:hAnsi="Times New Roman" w:cs="Times New Roman"/>
          <w:sz w:val="24"/>
          <w:szCs w:val="24"/>
          <w:lang w:eastAsia="ru-RU"/>
        </w:rPr>
        <w:t>Суд первой инстанции с учетом положений ч. 1 ст. 64, ч. 5 ст. 65 Трудового кодекса Российской Федерации обоснованно не принял во внимание доводы Суходольской А.В. о том, что ей было отказано в приеме на работу в фирму «Позитрон Пласт» в связи с отсутствием, в том числе трудовой книжки.</w:t>
      </w:r>
    </w:p>
    <w:p w:rsidR="00893588" w:rsidRPr="00893588" w:rsidRDefault="00893588" w:rsidP="00893588">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3588">
        <w:rPr>
          <w:rFonts w:ascii="Times New Roman" w:eastAsia="Times New Roman" w:hAnsi="Times New Roman" w:cs="Times New Roman"/>
          <w:sz w:val="24"/>
          <w:szCs w:val="24"/>
          <w:lang w:eastAsia="ru-RU"/>
        </w:rPr>
        <w:t>По существу доводы апелляционной жалобы сводятся к несогласию с выводами суда первой инстанции и не содержат фактов, которые не были бы проверены и не учтены судом первой инстанции при рассмотрении дела и имели бы юридическое значение для вынесения судебного акта, влияли на обоснованность и законность судебного решения, либо опровергали выводы суда первой инстанции, в связи с чем, признаются судом апелляционной инстанции несостоятельными, основанными на неправильном толковании норм материального права, и не могут служить основанием для отмены решения суда.</w:t>
      </w:r>
    </w:p>
    <w:p w:rsidR="00893588" w:rsidRPr="00893588" w:rsidRDefault="00893588" w:rsidP="00893588">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3588">
        <w:rPr>
          <w:rFonts w:ascii="Times New Roman" w:eastAsia="Times New Roman" w:hAnsi="Times New Roman" w:cs="Times New Roman"/>
          <w:sz w:val="24"/>
          <w:szCs w:val="24"/>
          <w:lang w:eastAsia="ru-RU"/>
        </w:rPr>
        <w:t>Суд первой инстанции с достаточной полнотой исследовал все обстоятельства дела, дал надлежащую оценку представленным доказательствам, выводы суда первой инстанции не противоречат материалам дела, юридически значимые обстоятельства по делу судом первой инстанции установлены правильно, нормы материального права судом применены верно. Оснований для отмены решения суда первой инстанции по доводам апелляционной жалобы не имеется.</w:t>
      </w:r>
    </w:p>
    <w:p w:rsidR="00893588" w:rsidRPr="00893588" w:rsidRDefault="00893588" w:rsidP="00893588">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3588">
        <w:rPr>
          <w:rFonts w:ascii="Times New Roman" w:eastAsia="Times New Roman" w:hAnsi="Times New Roman" w:cs="Times New Roman"/>
          <w:sz w:val="24"/>
          <w:szCs w:val="24"/>
          <w:lang w:eastAsia="ru-RU"/>
        </w:rPr>
        <w:t>На основании изложенного, руководствуясь ст. 328 Гражданского процессуального кодекса Российской Федерации, судебная коллегия</w:t>
      </w:r>
    </w:p>
    <w:p w:rsidR="00893588" w:rsidRPr="00893588" w:rsidRDefault="00893588" w:rsidP="00893588">
      <w:pPr>
        <w:shd w:val="clear" w:color="auto" w:fill="FFFFFF"/>
        <w:spacing w:after="150" w:line="240" w:lineRule="auto"/>
        <w:ind w:firstLine="720"/>
        <w:jc w:val="center"/>
        <w:rPr>
          <w:rFonts w:ascii="Times New Roman" w:eastAsia="Times New Roman" w:hAnsi="Times New Roman" w:cs="Times New Roman"/>
          <w:sz w:val="24"/>
          <w:szCs w:val="24"/>
          <w:lang w:eastAsia="ru-RU"/>
        </w:rPr>
      </w:pPr>
      <w:r w:rsidRPr="00893588">
        <w:rPr>
          <w:rFonts w:ascii="Times New Roman" w:eastAsia="Times New Roman" w:hAnsi="Times New Roman" w:cs="Times New Roman"/>
          <w:sz w:val="24"/>
          <w:szCs w:val="24"/>
          <w:lang w:eastAsia="ru-RU"/>
        </w:rPr>
        <w:t xml:space="preserve">О П Р Е Д Е Л И Л </w:t>
      </w:r>
      <w:proofErr w:type="gramStart"/>
      <w:r w:rsidRPr="00893588">
        <w:rPr>
          <w:rFonts w:ascii="Times New Roman" w:eastAsia="Times New Roman" w:hAnsi="Times New Roman" w:cs="Times New Roman"/>
          <w:sz w:val="24"/>
          <w:szCs w:val="24"/>
          <w:lang w:eastAsia="ru-RU"/>
        </w:rPr>
        <w:t>А :</w:t>
      </w:r>
      <w:proofErr w:type="gramEnd"/>
    </w:p>
    <w:p w:rsidR="00893588" w:rsidRPr="00893588" w:rsidRDefault="00893588" w:rsidP="00893588">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3588">
        <w:rPr>
          <w:rFonts w:ascii="Times New Roman" w:eastAsia="Times New Roman" w:hAnsi="Times New Roman" w:cs="Times New Roman"/>
          <w:sz w:val="24"/>
          <w:szCs w:val="24"/>
          <w:lang w:eastAsia="ru-RU"/>
        </w:rPr>
        <w:t xml:space="preserve">Решение </w:t>
      </w:r>
      <w:proofErr w:type="spellStart"/>
      <w:r w:rsidRPr="00893588">
        <w:rPr>
          <w:rFonts w:ascii="Times New Roman" w:eastAsia="Times New Roman" w:hAnsi="Times New Roman" w:cs="Times New Roman"/>
          <w:sz w:val="24"/>
          <w:szCs w:val="24"/>
          <w:lang w:eastAsia="ru-RU"/>
        </w:rPr>
        <w:t>Сестрорецкого</w:t>
      </w:r>
      <w:proofErr w:type="spellEnd"/>
      <w:r w:rsidRPr="00893588">
        <w:rPr>
          <w:rFonts w:ascii="Times New Roman" w:eastAsia="Times New Roman" w:hAnsi="Times New Roman" w:cs="Times New Roman"/>
          <w:sz w:val="24"/>
          <w:szCs w:val="24"/>
          <w:lang w:eastAsia="ru-RU"/>
        </w:rPr>
        <w:t xml:space="preserve"> районного суда Санкт-Петербурга от 27 июня 2018 оставить без изменения, апелляционную жалобу Суходольской А. В. - без удовлетворения.</w:t>
      </w:r>
    </w:p>
    <w:p w:rsidR="00893588" w:rsidRPr="00893588" w:rsidRDefault="00893588" w:rsidP="00893588">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893588">
        <w:rPr>
          <w:rFonts w:ascii="Times New Roman" w:eastAsia="Times New Roman" w:hAnsi="Times New Roman" w:cs="Times New Roman"/>
          <w:sz w:val="24"/>
          <w:szCs w:val="24"/>
          <w:lang w:eastAsia="ru-RU"/>
        </w:rPr>
        <w:t>Председательствующий:</w:t>
      </w:r>
    </w:p>
    <w:p w:rsidR="00893588" w:rsidRPr="00893588" w:rsidRDefault="00893588" w:rsidP="00893588">
      <w:pPr>
        <w:shd w:val="clear" w:color="auto" w:fill="FFFFFF"/>
        <w:spacing w:line="240" w:lineRule="auto"/>
        <w:ind w:firstLine="720"/>
        <w:jc w:val="both"/>
        <w:rPr>
          <w:rFonts w:ascii="Times New Roman" w:eastAsia="Times New Roman" w:hAnsi="Times New Roman" w:cs="Times New Roman"/>
          <w:sz w:val="24"/>
          <w:szCs w:val="24"/>
          <w:lang w:eastAsia="ru-RU"/>
        </w:rPr>
      </w:pPr>
      <w:r w:rsidRPr="00893588">
        <w:rPr>
          <w:rFonts w:ascii="Times New Roman" w:eastAsia="Times New Roman" w:hAnsi="Times New Roman" w:cs="Times New Roman"/>
          <w:sz w:val="24"/>
          <w:szCs w:val="24"/>
          <w:lang w:eastAsia="ru-RU"/>
        </w:rPr>
        <w:t>Судьи:</w:t>
      </w:r>
    </w:p>
    <w:p w:rsidR="001D6856" w:rsidRPr="00893588" w:rsidRDefault="00893588">
      <w:pPr>
        <w:rPr>
          <w:rFonts w:ascii="Times New Roman" w:hAnsi="Times New Roman" w:cs="Times New Roman"/>
          <w:sz w:val="24"/>
          <w:szCs w:val="24"/>
        </w:rPr>
      </w:pPr>
    </w:p>
    <w:sectPr w:rsidR="001D6856" w:rsidRPr="008935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58"/>
    <w:rsid w:val="001C4C09"/>
    <w:rsid w:val="00893588"/>
    <w:rsid w:val="00B55CE1"/>
    <w:rsid w:val="00F81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01A91-E27F-4017-ACF3-61A28AA68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925567">
      <w:bodyDiv w:val="1"/>
      <w:marLeft w:val="0"/>
      <w:marRight w:val="0"/>
      <w:marTop w:val="0"/>
      <w:marBottom w:val="0"/>
      <w:divBdr>
        <w:top w:val="none" w:sz="0" w:space="0" w:color="auto"/>
        <w:left w:val="none" w:sz="0" w:space="0" w:color="auto"/>
        <w:bottom w:val="none" w:sz="0" w:space="0" w:color="auto"/>
        <w:right w:val="none" w:sz="0" w:space="0" w:color="auto"/>
      </w:divBdr>
      <w:divsChild>
        <w:div w:id="125281708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1369</Words>
  <Characters>7808</Characters>
  <Application>Microsoft Office Word</Application>
  <DocSecurity>0</DocSecurity>
  <Lines>65</Lines>
  <Paragraphs>18</Paragraphs>
  <ScaleCrop>false</ScaleCrop>
  <Company/>
  <LinksUpToDate>false</LinksUpToDate>
  <CharactersWithSpaces>9159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 Ковалёва</dc:creator>
  <cp:keywords/>
  <dc:description/>
  <cp:lastModifiedBy>Марианна Ковалёва</cp:lastModifiedBy>
  <cp:revision>2</cp:revision>
  <dcterms:created xsi:type="dcterms:W3CDTF">2019-03-22T06:57:00Z</dcterms:created>
  <dcterms:modified xsi:type="dcterms:W3CDTF">2019-03-22T06:57:00Z</dcterms:modified>
</cp:coreProperties>
</file>