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56" w:rsidRPr="00C55D56" w:rsidRDefault="00C55D56" w:rsidP="00C55D56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1"/>
          <w:szCs w:val="21"/>
        </w:rPr>
      </w:pPr>
      <w:r w:rsidRPr="00C55D56">
        <w:rPr>
          <w:rStyle w:val="a4"/>
          <w:rFonts w:ascii="Arial" w:hAnsi="Arial" w:cs="Arial"/>
          <w:sz w:val="21"/>
          <w:szCs w:val="21"/>
        </w:rPr>
        <w:t>Вопрос</w:t>
      </w:r>
      <w:r w:rsidRPr="00C55D56">
        <w:rPr>
          <w:rFonts w:ascii="Arial" w:hAnsi="Arial" w:cs="Arial"/>
          <w:sz w:val="21"/>
          <w:szCs w:val="21"/>
        </w:rPr>
        <w:t>: Какой максимальный срок испытания может установить работодатель при приеме работника на должность главного бухгалтера завода, являющегося региональным филиалом организации?</w:t>
      </w:r>
    </w:p>
    <w:p w:rsidR="00C55D56" w:rsidRPr="00C55D56" w:rsidRDefault="00C55D56" w:rsidP="00C55D56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C55D56">
        <w:rPr>
          <w:rStyle w:val="a4"/>
          <w:rFonts w:ascii="Arial" w:hAnsi="Arial" w:cs="Arial"/>
          <w:sz w:val="21"/>
          <w:szCs w:val="21"/>
        </w:rPr>
        <w:t>Ответ</w:t>
      </w:r>
      <w:r w:rsidRPr="00C55D56">
        <w:rPr>
          <w:rFonts w:ascii="Arial" w:hAnsi="Arial" w:cs="Arial"/>
          <w:sz w:val="21"/>
          <w:szCs w:val="21"/>
        </w:rPr>
        <w:t>:</w:t>
      </w:r>
    </w:p>
    <w:p w:rsidR="00C55D56" w:rsidRPr="00C55D56" w:rsidRDefault="00C55D56" w:rsidP="00C55D56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C55D56">
        <w:rPr>
          <w:rFonts w:ascii="Arial" w:hAnsi="Arial" w:cs="Arial"/>
          <w:sz w:val="21"/>
          <w:szCs w:val="21"/>
        </w:rPr>
        <w:t>МИНИСТЕРСТВО ТРУДА И СОЦИАЛЬНОЙ ЗАЩИТЫ</w:t>
      </w:r>
      <w:r w:rsidRPr="00C55D56">
        <w:rPr>
          <w:rFonts w:ascii="Arial" w:hAnsi="Arial" w:cs="Arial"/>
          <w:sz w:val="21"/>
          <w:szCs w:val="21"/>
        </w:rPr>
        <w:br/>
        <w:t>РОССИЙСКОЙ ФЕДЕРАЦИИ</w:t>
      </w:r>
    </w:p>
    <w:p w:rsidR="00C55D56" w:rsidRPr="00C55D56" w:rsidRDefault="00C55D56" w:rsidP="00C55D56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C55D56">
        <w:rPr>
          <w:rFonts w:ascii="Arial" w:hAnsi="Arial" w:cs="Arial"/>
          <w:sz w:val="21"/>
          <w:szCs w:val="21"/>
        </w:rPr>
        <w:t>ПИСЬМО</w:t>
      </w:r>
      <w:r w:rsidRPr="00C55D56">
        <w:rPr>
          <w:rFonts w:ascii="Arial" w:hAnsi="Arial" w:cs="Arial"/>
          <w:sz w:val="21"/>
          <w:szCs w:val="21"/>
        </w:rPr>
        <w:br/>
        <w:t>от 28 февраля 2019 г. N 14-2/ООГ-1398</w:t>
      </w:r>
    </w:p>
    <w:bookmarkEnd w:id="0"/>
    <w:p w:rsidR="00C55D56" w:rsidRPr="00C55D56" w:rsidRDefault="00C55D56" w:rsidP="00C55D56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C55D56">
        <w:rPr>
          <w:rFonts w:ascii="Arial" w:hAnsi="Arial" w:cs="Arial"/>
          <w:sz w:val="21"/>
          <w:szCs w:val="21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обращение, поступившее на официальный сайт Минтруда России в электронном виде, по вопросу применения отдельных норм трудового законодательства работодателем и сообщает.</w:t>
      </w:r>
      <w:r w:rsidRPr="00C55D56">
        <w:rPr>
          <w:rFonts w:ascii="Arial" w:hAnsi="Arial" w:cs="Arial"/>
          <w:sz w:val="21"/>
          <w:szCs w:val="21"/>
        </w:rPr>
        <w:br/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  <w:r w:rsidRPr="00C55D56">
        <w:rPr>
          <w:rFonts w:ascii="Arial" w:hAnsi="Arial" w:cs="Arial"/>
          <w:sz w:val="21"/>
          <w:szCs w:val="21"/>
        </w:rPr>
        <w:br/>
        <w:t>Мнение Минтруда России по вопросам, содержащимся в обращении, не является разъяснением и нормативным правовым актом.</w:t>
      </w:r>
      <w:r w:rsidRPr="00C55D56">
        <w:rPr>
          <w:rFonts w:ascii="Arial" w:hAnsi="Arial" w:cs="Arial"/>
          <w:sz w:val="21"/>
          <w:szCs w:val="21"/>
        </w:rPr>
        <w:br/>
        <w:t>Статья 70 Трудового кодекса Российской Федерации (далее — Кодекс) определяет, что испытание при приеме на работу предназначено для того, чтобы работодатель оценил деловые и профессиональные качества работника, а работник определил для себя, подходит ему порученная работа или нет.</w:t>
      </w:r>
      <w:r w:rsidRPr="00C55D56">
        <w:rPr>
          <w:rFonts w:ascii="Arial" w:hAnsi="Arial" w:cs="Arial"/>
          <w:sz w:val="21"/>
          <w:szCs w:val="21"/>
        </w:rPr>
        <w:br/>
        <w:t>Также статьей 70 Кодекса установлено, что 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— шести месяцев, если иное не установлено федеральным законом.</w:t>
      </w:r>
    </w:p>
    <w:p w:rsidR="00C55D56" w:rsidRPr="00C55D56" w:rsidRDefault="00C55D56" w:rsidP="00C55D56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sz w:val="21"/>
          <w:szCs w:val="21"/>
        </w:rPr>
      </w:pPr>
      <w:r w:rsidRPr="00C55D56">
        <w:rPr>
          <w:rFonts w:ascii="Arial" w:hAnsi="Arial" w:cs="Arial"/>
          <w:sz w:val="21"/>
          <w:szCs w:val="21"/>
        </w:rPr>
        <w:t>Заместитель директора Департамента</w:t>
      </w:r>
      <w:r w:rsidRPr="00C55D56">
        <w:rPr>
          <w:rFonts w:ascii="Arial" w:hAnsi="Arial" w:cs="Arial"/>
          <w:sz w:val="21"/>
          <w:szCs w:val="21"/>
        </w:rPr>
        <w:br/>
        <w:t>оплаты труда, трудовых отношений</w:t>
      </w:r>
      <w:r w:rsidRPr="00C55D56">
        <w:rPr>
          <w:rFonts w:ascii="Arial" w:hAnsi="Arial" w:cs="Arial"/>
          <w:sz w:val="21"/>
          <w:szCs w:val="21"/>
        </w:rPr>
        <w:br/>
        <w:t>и социального партнерства</w:t>
      </w:r>
      <w:r w:rsidRPr="00C55D56">
        <w:rPr>
          <w:rFonts w:ascii="Arial" w:hAnsi="Arial" w:cs="Arial"/>
          <w:sz w:val="21"/>
          <w:szCs w:val="21"/>
        </w:rPr>
        <w:br/>
        <w:t>Т.В.МАЛЕНКО</w:t>
      </w:r>
      <w:r w:rsidRPr="00C55D56">
        <w:rPr>
          <w:rFonts w:ascii="Arial" w:hAnsi="Arial" w:cs="Arial"/>
          <w:sz w:val="21"/>
          <w:szCs w:val="21"/>
        </w:rPr>
        <w:br/>
        <w:t>28.02.2019</w:t>
      </w:r>
    </w:p>
    <w:p w:rsidR="001D6856" w:rsidRPr="00C55D56" w:rsidRDefault="00C55D56"/>
    <w:sectPr w:rsidR="001D6856" w:rsidRPr="00C5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82"/>
    <w:rsid w:val="001C4C09"/>
    <w:rsid w:val="00B55CE1"/>
    <w:rsid w:val="00C55D56"/>
    <w:rsid w:val="00C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D5B9-9D35-4BC8-92C5-ED9245FD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2019-03-20T14:06:00Z</dcterms:created>
  <dcterms:modified xsi:type="dcterms:W3CDTF">2019-03-20T14:07:00Z</dcterms:modified>
</cp:coreProperties>
</file>