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69" w:rsidRPr="00127369" w:rsidRDefault="00127369">
      <w:pPr>
        <w:pStyle w:val="ConsPlusNormal"/>
        <w:outlineLvl w:val="0"/>
      </w:pPr>
      <w:r w:rsidRPr="00127369">
        <w:t>Зарегистриров</w:t>
      </w:r>
      <w:r>
        <w:t>ано в Минюсте России 20.02.</w:t>
      </w:r>
      <w:r w:rsidRPr="00127369">
        <w:t>2019</w:t>
      </w:r>
      <w:bookmarkStart w:id="0" w:name="_GoBack"/>
      <w:bookmarkEnd w:id="0"/>
      <w:r w:rsidRPr="00127369">
        <w:t xml:space="preserve"> </w:t>
      </w:r>
      <w:r>
        <w:t>№</w:t>
      </w:r>
      <w:r w:rsidRPr="00127369">
        <w:t xml:space="preserve"> 53850</w:t>
      </w:r>
    </w:p>
    <w:p w:rsidR="00127369" w:rsidRPr="00127369" w:rsidRDefault="001273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Title"/>
        <w:jc w:val="center"/>
      </w:pPr>
      <w:r w:rsidRPr="00127369">
        <w:t>МИНИСТЕРСТВО ТРУДА И СОЦИАЛЬНОЙ ЗАЩИТЫ РОССИЙСКОЙ ФЕДЕРАЦИИ</w:t>
      </w:r>
    </w:p>
    <w:p w:rsidR="00127369" w:rsidRPr="00127369" w:rsidRDefault="00127369">
      <w:pPr>
        <w:pStyle w:val="ConsPlusTitle"/>
        <w:jc w:val="both"/>
      </w:pPr>
    </w:p>
    <w:p w:rsidR="00127369" w:rsidRPr="00127369" w:rsidRDefault="00127369">
      <w:pPr>
        <w:pStyle w:val="ConsPlusTitle"/>
        <w:jc w:val="center"/>
      </w:pPr>
      <w:r w:rsidRPr="00127369">
        <w:t>ПРИКАЗ</w:t>
      </w:r>
    </w:p>
    <w:p w:rsidR="00127369" w:rsidRPr="00127369" w:rsidRDefault="00127369">
      <w:pPr>
        <w:pStyle w:val="ConsPlusTitle"/>
        <w:jc w:val="center"/>
      </w:pPr>
      <w:r w:rsidRPr="00127369">
        <w:t xml:space="preserve">от 28 января 2019 г. </w:t>
      </w:r>
      <w:r>
        <w:t>№</w:t>
      </w:r>
      <w:r w:rsidRPr="00127369">
        <w:t xml:space="preserve"> 43н</w:t>
      </w:r>
    </w:p>
    <w:p w:rsidR="00127369" w:rsidRPr="00127369" w:rsidRDefault="00127369">
      <w:pPr>
        <w:pStyle w:val="ConsPlusTitle"/>
        <w:jc w:val="both"/>
      </w:pPr>
    </w:p>
    <w:p w:rsidR="00127369" w:rsidRPr="00127369" w:rsidRDefault="00127369">
      <w:pPr>
        <w:pStyle w:val="ConsPlusTitle"/>
        <w:jc w:val="center"/>
      </w:pPr>
      <w:r w:rsidRPr="00127369">
        <w:t>О ВНЕСЕНИИ ИЗМЕНЕНИЙ</w:t>
      </w:r>
    </w:p>
    <w:p w:rsidR="00127369" w:rsidRPr="00127369" w:rsidRDefault="00127369">
      <w:pPr>
        <w:pStyle w:val="ConsPlusTitle"/>
        <w:jc w:val="center"/>
      </w:pPr>
      <w:r w:rsidRPr="00127369">
        <w:t>В НЕКОТОРЫЕ ПРИКАЗЫ МИНИСТЕРСТВА ТРУДА</w:t>
      </w:r>
    </w:p>
    <w:p w:rsidR="00127369" w:rsidRPr="00127369" w:rsidRDefault="00127369">
      <w:pPr>
        <w:pStyle w:val="ConsPlusTitle"/>
        <w:jc w:val="center"/>
      </w:pPr>
      <w:r w:rsidRPr="00127369">
        <w:t>И СОЦИАЛЬНОЙ ЗАЩИТЫ РОССИЙСКОЙ ФЕДЕРАЦИИ ПО ВОПРОСАМ</w:t>
      </w:r>
    </w:p>
    <w:p w:rsidR="00127369" w:rsidRPr="00127369" w:rsidRDefault="00127369">
      <w:pPr>
        <w:pStyle w:val="ConsPlusTitle"/>
        <w:jc w:val="center"/>
      </w:pPr>
      <w:r w:rsidRPr="00127369">
        <w:t>НАЗНАЧЕНИЯ И ВЫПЛАТЫ ПЕНСИЙ</w:t>
      </w: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Normal"/>
        <w:ind w:firstLine="540"/>
        <w:jc w:val="both"/>
      </w:pPr>
      <w:r w:rsidRPr="00127369">
        <w:t>В целях совершенствования правового регулирования вопросов назначения и выплаты пенсий приказываю: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Внести изменения в некоторые приказы Министерства труда и социальной защиты Российской Федерации по вопросам назначения и выплаты пенсий согласно приложению.</w:t>
      </w: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Normal"/>
        <w:jc w:val="right"/>
      </w:pPr>
      <w:r w:rsidRPr="00127369">
        <w:t>Министр</w:t>
      </w:r>
    </w:p>
    <w:p w:rsidR="00127369" w:rsidRPr="00127369" w:rsidRDefault="00127369">
      <w:pPr>
        <w:pStyle w:val="ConsPlusNormal"/>
        <w:jc w:val="right"/>
      </w:pPr>
      <w:r w:rsidRPr="00127369">
        <w:t>М.А.ТОПИЛИН</w:t>
      </w: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Normal"/>
        <w:jc w:val="right"/>
        <w:outlineLvl w:val="0"/>
      </w:pPr>
      <w:r w:rsidRPr="00127369">
        <w:t>Приложение</w:t>
      </w:r>
    </w:p>
    <w:p w:rsidR="00127369" w:rsidRPr="00127369" w:rsidRDefault="00127369">
      <w:pPr>
        <w:pStyle w:val="ConsPlusNormal"/>
        <w:jc w:val="right"/>
      </w:pPr>
      <w:r w:rsidRPr="00127369">
        <w:t>к приказу Министерства труда</w:t>
      </w:r>
    </w:p>
    <w:p w:rsidR="00127369" w:rsidRPr="00127369" w:rsidRDefault="00127369">
      <w:pPr>
        <w:pStyle w:val="ConsPlusNormal"/>
        <w:jc w:val="right"/>
      </w:pPr>
      <w:r w:rsidRPr="00127369">
        <w:t>и социальной защиты</w:t>
      </w:r>
    </w:p>
    <w:p w:rsidR="00127369" w:rsidRPr="00127369" w:rsidRDefault="00127369">
      <w:pPr>
        <w:pStyle w:val="ConsPlusNormal"/>
        <w:jc w:val="right"/>
      </w:pPr>
      <w:r w:rsidRPr="00127369">
        <w:t>Российской Федерации</w:t>
      </w:r>
    </w:p>
    <w:p w:rsidR="00127369" w:rsidRPr="00127369" w:rsidRDefault="00127369">
      <w:pPr>
        <w:pStyle w:val="ConsPlusNormal"/>
        <w:jc w:val="right"/>
      </w:pPr>
      <w:r w:rsidRPr="00127369">
        <w:t xml:space="preserve">от 28 января 2019 г. </w:t>
      </w:r>
      <w:r>
        <w:t>№</w:t>
      </w:r>
      <w:r w:rsidRPr="00127369">
        <w:t xml:space="preserve"> 43н</w:t>
      </w: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Title"/>
        <w:jc w:val="center"/>
      </w:pPr>
      <w:bookmarkStart w:id="1" w:name="P30"/>
      <w:bookmarkEnd w:id="1"/>
      <w:r w:rsidRPr="00127369">
        <w:t>ИЗМЕНЕНИЯ,</w:t>
      </w:r>
    </w:p>
    <w:p w:rsidR="00127369" w:rsidRPr="00127369" w:rsidRDefault="00127369">
      <w:pPr>
        <w:pStyle w:val="ConsPlusTitle"/>
        <w:jc w:val="center"/>
      </w:pPr>
      <w:r w:rsidRPr="00127369">
        <w:t>ВНОСИМЫЕ В НЕКОТОРЫЕ ПРИКАЗЫ МИНИСТЕРСТВА ТРУДА</w:t>
      </w:r>
    </w:p>
    <w:p w:rsidR="00127369" w:rsidRPr="00127369" w:rsidRDefault="00127369">
      <w:pPr>
        <w:pStyle w:val="ConsPlusTitle"/>
        <w:jc w:val="center"/>
      </w:pPr>
      <w:r w:rsidRPr="00127369">
        <w:t>И СОЦИАЛЬНОЙ ЗАЩИТЫ РОССИЙСКОЙ ФЕДЕРАЦИИ ПО ВОПРОСАМ</w:t>
      </w:r>
    </w:p>
    <w:p w:rsidR="00127369" w:rsidRPr="00127369" w:rsidRDefault="00127369">
      <w:pPr>
        <w:pStyle w:val="ConsPlusTitle"/>
        <w:jc w:val="center"/>
      </w:pPr>
      <w:r w:rsidRPr="00127369">
        <w:t>НАЗНАЧЕНИЯ И ВЫПЛАТЫ ПЕНСИЙ</w:t>
      </w:r>
    </w:p>
    <w:p w:rsidR="00127369" w:rsidRPr="00127369" w:rsidRDefault="00127369">
      <w:pPr>
        <w:pStyle w:val="ConsPlusNormal"/>
        <w:jc w:val="both"/>
      </w:pPr>
    </w:p>
    <w:p w:rsidR="00127369" w:rsidRPr="00127369" w:rsidRDefault="00127369">
      <w:pPr>
        <w:pStyle w:val="ConsPlusNormal"/>
        <w:ind w:firstLine="540"/>
        <w:jc w:val="both"/>
      </w:pPr>
      <w:r w:rsidRPr="00127369">
        <w:t xml:space="preserve">1. В Правилах обращения за страховой пенсией, фиксированной выплатой к страховой пенсии с учетом повышения фиксированной выплаты к страховой пенсии, накопительной пенсией, в том числе работодателей, и пенсией по государственному пенсионному обеспечению, их назначения, установления, перерасчета, корректировки их размера, в том числе лицам, не имеющим постоянного места жительства на территории Российской Федерации, проведения проверок документов, необходимых для их установления, перевода с одного вида пенсии на другой в соответствии с федеральными законами </w:t>
      </w:r>
      <w:r>
        <w:t>«</w:t>
      </w:r>
      <w:r w:rsidRPr="00127369">
        <w:t>О страховых пенсиях</w:t>
      </w:r>
      <w:r>
        <w:t>»</w:t>
      </w:r>
      <w:r w:rsidRPr="00127369">
        <w:t xml:space="preserve">, </w:t>
      </w:r>
      <w:r>
        <w:t>«</w:t>
      </w:r>
      <w:r w:rsidRPr="00127369">
        <w:t>О накопительной пенсии</w:t>
      </w:r>
      <w:r>
        <w:t>»</w:t>
      </w:r>
      <w:r w:rsidRPr="00127369">
        <w:t xml:space="preserve"> и </w:t>
      </w:r>
      <w:r>
        <w:t>«</w:t>
      </w:r>
      <w:r w:rsidRPr="00127369">
        <w:t>О государственном пенсионном обеспечении в Российской Федерации</w:t>
      </w:r>
      <w:r>
        <w:t>»</w:t>
      </w:r>
      <w:r w:rsidRPr="00127369">
        <w:t xml:space="preserve">, утвержденных приказом Министерства труда и социальной защиты Российской Федерации от 17 ноября 2014 г. </w:t>
      </w:r>
      <w:r>
        <w:t>№</w:t>
      </w:r>
      <w:r w:rsidRPr="00127369">
        <w:t xml:space="preserve"> 884н (зарегистрирован Министерством юстиции Российской Федерации 31 декабря 2014 г., регистрационный </w:t>
      </w:r>
      <w:r>
        <w:t>№</w:t>
      </w:r>
      <w:r w:rsidRPr="00127369">
        <w:t xml:space="preserve"> 35498), с изменениями, внесенными приказами Министерства труда и социальной защиты Российской Федерации от 14 июня 2016 г. </w:t>
      </w:r>
      <w:r>
        <w:t>№</w:t>
      </w:r>
      <w:r w:rsidRPr="00127369">
        <w:t xml:space="preserve"> 290н (зарегистрирован Министерством юстиции Российской Федерации 4 июля 2016 г., регистрационный </w:t>
      </w:r>
      <w:r>
        <w:t>№</w:t>
      </w:r>
      <w:r w:rsidRPr="00127369">
        <w:t xml:space="preserve"> 42730) и от 13 февраля 2018 г. </w:t>
      </w:r>
      <w:r>
        <w:t>№</w:t>
      </w:r>
      <w:r w:rsidRPr="00127369">
        <w:t xml:space="preserve"> 94н (зарегистрирован Министерством юстиции Российской Федерации 14 мая 2018 г., регистрационный </w:t>
      </w:r>
      <w:r>
        <w:t>№</w:t>
      </w:r>
      <w:r w:rsidRPr="00127369">
        <w:t xml:space="preserve"> 51077):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а) в пункте 4: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lastRenderedPageBreak/>
        <w:t xml:space="preserve">в абзаце первом слова </w:t>
      </w:r>
      <w:r>
        <w:t>«</w:t>
      </w:r>
      <w:r w:rsidRPr="00127369">
        <w:t>по месту жительства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по своему выбору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абзаце третьем слова </w:t>
      </w:r>
      <w:r>
        <w:t>«пунктами 5–</w:t>
      </w:r>
      <w:r w:rsidRPr="00127369">
        <w:t>7, 9, 11, 12, 15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пунктами 9 и 12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дополнить абзацем следующего содержания: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>
        <w:t>«</w:t>
      </w:r>
      <w:r w:rsidRPr="00127369">
        <w:t xml:space="preserve">Граждане, проживающие в районах Крайнего Севера и приравненных к ним местностях, в целях установления повышения фиксированной выплаты к страховой пенсии по старости, фиксированной выплаты к страховой пенсии по инвалидности, фиксированной выплаты к страховой пенсии по случаю потери кормильца, а также дополнительного увеличения повышений фиксированной выплаты к указанным страховым пенсиям, предусмотренных частями 9 и 10 статьи 17 Федерального закона </w:t>
      </w:r>
      <w:r>
        <w:t>«</w:t>
      </w:r>
      <w:r w:rsidRPr="00127369">
        <w:t>О страховых пенсиях</w:t>
      </w:r>
      <w:r>
        <w:t>»</w:t>
      </w:r>
      <w:r w:rsidRPr="00127369">
        <w:t xml:space="preserve">, граждане, проживающие в сельской местности, в целях установления повышения фиксированной выплаты к страховой пенсии по старости, повышения фиксированной выплаты к страховой пенсии по инвалидности, предусмотренного частью 14 статьи 17 Федерального закона </w:t>
      </w:r>
      <w:r>
        <w:t>«</w:t>
      </w:r>
      <w:r w:rsidRPr="00127369">
        <w:t>О страховых пенсиях</w:t>
      </w:r>
      <w:r>
        <w:t>»</w:t>
      </w:r>
      <w:r w:rsidRPr="00127369">
        <w:t xml:space="preserve">, граждане, проживающие в районах Крайнего Севера и приравненных к ним местностях, в районах с тяжелыми климатическими условиями, требующими дополнительных материальных и физиологических затрат проживающих там граждан, в целях увеличения размера пенсии по государственному пенсионному обеспечению в связи с проживанием в указанных районах (местностях) в случаях, предусмотренных пунктом 5 статьи 15, пунктом 3 статьи 16, пунктом 4 статьи 17, пунктом 7 статьи 17.1, пунктом 5 статьи 17.2, пунктом 2 статьи 18 Федерального закона </w:t>
      </w:r>
      <w:r>
        <w:t>«</w:t>
      </w:r>
      <w:r w:rsidRPr="00127369">
        <w:t>О государственном пенсионном обеспечении в Российской Федерации</w:t>
      </w:r>
      <w:r>
        <w:t>»</w:t>
      </w:r>
      <w:r w:rsidRPr="00127369">
        <w:t>, заявление о назначении пенсии подают в территориальный орган Пенсионного фонда Российской Федерации по месту жительства (пребывания, фактического проживания) в указанных районах (местностях).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б) пункты 5</w:t>
      </w:r>
      <w:r>
        <w:t>–</w:t>
      </w:r>
      <w:r w:rsidRPr="00127369">
        <w:t>8 признать утратившими силу;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в) в абзаце втором пункта 9 слова </w:t>
      </w:r>
      <w:r>
        <w:t>«</w:t>
      </w:r>
      <w:r w:rsidRPr="00127369">
        <w:t>не позднее трех рабочих дней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не позднее пяти рабочих дней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г) пункт 11 признать утратившим силу;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д) в абзаце втором пункта 14 слова </w:t>
      </w:r>
      <w:r>
        <w:t>«</w:t>
      </w:r>
      <w:r w:rsidRPr="00127369">
        <w:t>по месту жительства гражданина, а в случая</w:t>
      </w:r>
      <w:r>
        <w:t>х, предусмотренных пунктами 5–7 настоящих Правил, —</w:t>
      </w:r>
      <w:r w:rsidRPr="00127369">
        <w:t xml:space="preserve"> по месту пребывания, фактического проживания гражданина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по выбору гражданина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е) пункт 15 признать утратившим силу;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ж) в пункте 17 в названии Закона Российской Федерации от 12 февраля 1993 г. </w:t>
      </w:r>
      <w:r>
        <w:t>№</w:t>
      </w:r>
      <w:r w:rsidRPr="00127369">
        <w:t xml:space="preserve"> 4468-1 </w:t>
      </w:r>
      <w:r>
        <w:t>«</w:t>
      </w:r>
      <w:r w:rsidRPr="00127369"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</w:t>
      </w:r>
      <w:r>
        <w:t>»</w:t>
      </w:r>
      <w:r w:rsidRPr="00127369">
        <w:t xml:space="preserve"> слова </w:t>
      </w:r>
      <w:r>
        <w:t>«</w:t>
      </w:r>
      <w:r w:rsidRPr="00127369">
        <w:t>уголовно-исполнительной системы, и их семей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уголовно-исполнительной системы, войсках национальной гвардии Российской Федерации, и их семей</w:t>
      </w:r>
      <w:r>
        <w:t>»</w:t>
      </w:r>
      <w:r w:rsidRPr="00127369">
        <w:t xml:space="preserve">, после слов </w:t>
      </w:r>
      <w:r>
        <w:t>«№</w:t>
      </w:r>
      <w:r w:rsidRPr="00127369">
        <w:t xml:space="preserve"> 30, ст. 4217</w:t>
      </w:r>
      <w:r>
        <w:t>»</w:t>
      </w:r>
      <w:r w:rsidRPr="00127369">
        <w:t xml:space="preserve"> дополнить словами </w:t>
      </w:r>
      <w:r>
        <w:t>«№</w:t>
      </w:r>
      <w:r w:rsidRPr="00127369">
        <w:t xml:space="preserve"> 45, ст. 6152; </w:t>
      </w:r>
      <w:r>
        <w:t>№</w:t>
      </w:r>
      <w:r w:rsidRPr="00127369">
        <w:t xml:space="preserve"> 49, ст. 6906; 2015, </w:t>
      </w:r>
      <w:r>
        <w:t>№</w:t>
      </w:r>
      <w:r w:rsidRPr="00127369">
        <w:t xml:space="preserve"> 51, ст. 7238; 2016, </w:t>
      </w:r>
      <w:r>
        <w:t>№</w:t>
      </w:r>
      <w:r w:rsidRPr="00127369">
        <w:t xml:space="preserve"> 27, ст. 4160, 4238; </w:t>
      </w:r>
      <w:r>
        <w:t>№</w:t>
      </w:r>
      <w:r w:rsidRPr="00127369">
        <w:t xml:space="preserve"> 52, ст. 7479; 2017, </w:t>
      </w:r>
      <w:r>
        <w:t>№</w:t>
      </w:r>
      <w:r w:rsidRPr="00127369">
        <w:t xml:space="preserve"> 9, ст. 1280; </w:t>
      </w:r>
      <w:r>
        <w:t>№</w:t>
      </w:r>
      <w:r w:rsidRPr="00127369">
        <w:t xml:space="preserve"> 15, ст. 2138; </w:t>
      </w:r>
      <w:r>
        <w:t>№</w:t>
      </w:r>
      <w:r w:rsidRPr="00127369">
        <w:t xml:space="preserve"> 18, ст. 2672; </w:t>
      </w:r>
      <w:r>
        <w:t>№</w:t>
      </w:r>
      <w:r w:rsidRPr="00127369">
        <w:t xml:space="preserve"> 27, ст. 3951; </w:t>
      </w:r>
      <w:r>
        <w:t>№</w:t>
      </w:r>
      <w:r w:rsidRPr="00127369">
        <w:t xml:space="preserve"> 50, ст. 7536; </w:t>
      </w:r>
      <w:r>
        <w:t>№</w:t>
      </w:r>
      <w:r w:rsidRPr="00127369">
        <w:t xml:space="preserve"> 51, ст. 7857, </w:t>
      </w:r>
      <w:r>
        <w:t>№</w:t>
      </w:r>
      <w:r w:rsidRPr="00127369">
        <w:t xml:space="preserve"> 52, ст. 7924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з) в пункте 20 подпункт </w:t>
      </w:r>
      <w:r>
        <w:t>«</w:t>
      </w:r>
      <w:r w:rsidRPr="00127369">
        <w:t>б</w:t>
      </w:r>
      <w:r>
        <w:t>»</w:t>
      </w:r>
      <w:r w:rsidRPr="00127369">
        <w:t xml:space="preserve"> изложить в следующей редакции: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>
        <w:t>«</w:t>
      </w:r>
      <w:r w:rsidRPr="00127369">
        <w:t>б) изготавливает копии документов, поступивших для установления пенсии на бумажном носителе, и (или) переводит такие документы в электронную (цифровую) форму, и заверяет их;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и) дополнить пунктом 20.1 следующего содержания: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>
        <w:t>«</w:t>
      </w:r>
      <w:r w:rsidRPr="00127369">
        <w:t xml:space="preserve">20.1. В случае подачи гражданином заявления о перерасчете размера пенсии, заявления о переводе с одной пенсии на другую, заявления о назначении другой пенсии в соответствии с федеральными законами </w:t>
      </w:r>
      <w:r>
        <w:t>«</w:t>
      </w:r>
      <w:r w:rsidRPr="00127369">
        <w:t>О страховых пенсиях</w:t>
      </w:r>
      <w:r>
        <w:t>»</w:t>
      </w:r>
      <w:r w:rsidRPr="00127369">
        <w:t xml:space="preserve">, </w:t>
      </w:r>
      <w:r>
        <w:t>«</w:t>
      </w:r>
      <w:r w:rsidRPr="00127369">
        <w:t>О накопительной пенсии</w:t>
      </w:r>
      <w:r>
        <w:t>»</w:t>
      </w:r>
      <w:r w:rsidRPr="00127369">
        <w:t xml:space="preserve">, </w:t>
      </w:r>
      <w:r>
        <w:t>«</w:t>
      </w:r>
      <w:r w:rsidRPr="00127369">
        <w:t>О государственном пенсионном обеспечении в Российской Федерации</w:t>
      </w:r>
      <w:r>
        <w:t>»</w:t>
      </w:r>
      <w:r w:rsidRPr="00127369">
        <w:t xml:space="preserve"> в территориальный орган Пенсионного фонда Российской Федерации, не осуществляющий ему выплату пенсии, территориальный орган Пенсионного фонда Российской Федерации осуществляет действия, предусмотренные подпунктами </w:t>
      </w:r>
      <w:r>
        <w:t>«</w:t>
      </w:r>
      <w:r w:rsidRPr="00127369">
        <w:t>а</w:t>
      </w:r>
      <w:r>
        <w:t>»</w:t>
      </w:r>
      <w:r w:rsidRPr="00127369">
        <w:t xml:space="preserve">, </w:t>
      </w:r>
      <w:r>
        <w:t>«</w:t>
      </w:r>
      <w:r w:rsidRPr="00127369">
        <w:t>б</w:t>
      </w:r>
      <w:r>
        <w:t>»</w:t>
      </w:r>
      <w:r w:rsidRPr="00127369">
        <w:t xml:space="preserve">, </w:t>
      </w:r>
      <w:r>
        <w:t>«</w:t>
      </w:r>
      <w:r w:rsidRPr="00127369">
        <w:t>г</w:t>
      </w:r>
      <w:r>
        <w:t>»</w:t>
      </w:r>
      <w:r w:rsidRPr="00127369">
        <w:t xml:space="preserve"> пункта 20 настоящих Правил (с указанием в уведомлении о приеме и регистрации заявления об установлении пенсии и документов, представленных для установления пенсии, даты приема заявления, перечня документов, представленных заявителем, сведений о пересылке заявления и документов, представленных заявителем, в территориальный орган Пенсионного фонда Российской Федерации, осуществляющий выплату пенсии гражданину) и подпунктом </w:t>
      </w:r>
      <w:r>
        <w:t>«</w:t>
      </w:r>
      <w:r w:rsidRPr="00127369">
        <w:t>ж</w:t>
      </w:r>
      <w:r>
        <w:t>»</w:t>
      </w:r>
      <w:r w:rsidRPr="00127369">
        <w:t xml:space="preserve"> пункта 22 настоящих Правил, пересылает, в том числе в электронной форме, заявление и документы, представленные заявителем, в территориальный орган Пенсионного фонда Российской Федерации, осуществляющий выплату пенсии гражданину, не позднее рабочего дня, следующего за днем приема заявления территориальным органом Пенсионного фонда Российской Федерации.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Территориальный орган Пенсионного фонда Российской Федерации, осуществляющий выплату пенсии гражданину, производит действия, предусмотренные подпунктами </w:t>
      </w:r>
      <w:r>
        <w:t>«</w:t>
      </w:r>
      <w:r w:rsidRPr="00127369">
        <w:t>в</w:t>
      </w:r>
      <w:r>
        <w:t>»</w:t>
      </w:r>
      <w:r w:rsidRPr="00127369">
        <w:t xml:space="preserve">, </w:t>
      </w:r>
      <w:r>
        <w:t>«</w:t>
      </w:r>
      <w:r w:rsidRPr="00127369">
        <w:t>г</w:t>
      </w:r>
      <w:r>
        <w:t>»</w:t>
      </w:r>
      <w:r w:rsidRPr="00127369">
        <w:t xml:space="preserve"> пункта 20 настоящих Правил (с указанием в уведомлении о приеме и регистрации заявления об установлении пенсии и документов, представленных для установления пенсии, даты приема заявления территориальным органом Пенсионного фонда Российской Федерации, осуществляющим выплату пенсии гражданину, перечня недостающих для установления пенсии документов, обязанность по представлению которых возложена на заявителя, и сроки их представления, перечня недостающих для установления пенсии документов, находящихся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которые запрашиваются территориальным органом Пенсионного фонда Российской Федерации и которые заявитель вправе представить по собственной инициативе), подпунктами </w:t>
      </w:r>
      <w:r>
        <w:t>«</w:t>
      </w:r>
      <w:r w:rsidRPr="00127369">
        <w:t>а</w:t>
      </w:r>
      <w:r>
        <w:t>» — «</w:t>
      </w:r>
      <w:r w:rsidRPr="00127369">
        <w:t>е</w:t>
      </w:r>
      <w:r>
        <w:t>»</w:t>
      </w:r>
      <w:r w:rsidRPr="00127369">
        <w:t xml:space="preserve">, </w:t>
      </w:r>
      <w:r>
        <w:t>«</w:t>
      </w:r>
      <w:r w:rsidRPr="00127369">
        <w:t>з</w:t>
      </w:r>
      <w:r>
        <w:t>»</w:t>
      </w:r>
      <w:r w:rsidRPr="00127369">
        <w:t xml:space="preserve"> пункта 22 настоящих Правил.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Заявитель представляет недостающие документы в территориальный орган Пенсионного фонда Российской Федерации, осуществляющий ему выплату пенсии.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к) пункт 49 изложить в следующей редакции: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>
        <w:t>«</w:t>
      </w:r>
      <w:r w:rsidRPr="00127369">
        <w:t>49. Заявление о перерасчете размера пенсии и документы, необходимые для такого перерасчета, подаются в территориальный орган Пенсионного фонда Российской Федерации по выбору заявителя.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В случае переезда пенсионера на новое место жительства в районы Крайнего Севера и приравненные к ним местности, в другие районы Крайнего Севера и приравненные к ним местности, в которых установлен более высокий районный коэффициент, в сельскую местность, в районы с тяжелыми климатическими условиями, требующими дополнительных материальных и физиологических затрат проживающих там граждан, в другие районы с тяжелыми климатическими условиями, требующими дополнительных материальных и физиологических затрат проживающих там граждан, в которых установлен более высокий районный коэффициент, заявление о перерасчете размера пенсии по соответствующему основанию подается в территориальный орган Пенсионного фонда Российской Федерации по новому месту жительства (пребывания, фактического проживания).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Заявление о перерасчете размера пенсии принимается территориальным органом Пенсионного фонда Российской Федерации при условии представления всех документов, необходимых для такого перерасчета, обязанность по представлению которых возложена на заявителя.</w:t>
      </w:r>
      <w:r>
        <w:t>»</w:t>
      </w:r>
      <w:r w:rsidRPr="00127369">
        <w:t>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2. В Правилах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пенсии, утвержденных приказом Министерства труда и социальной защиты Российской Федерации от 17 ноября 2014 г. </w:t>
      </w:r>
      <w:r>
        <w:t>№</w:t>
      </w:r>
      <w:r w:rsidRPr="00127369">
        <w:t xml:space="preserve"> 885н (зарегистрирован Министерством юстиции Российской Федерации 31 декабря 2014 г., регистрационный </w:t>
      </w:r>
      <w:r>
        <w:t>№</w:t>
      </w:r>
      <w:r w:rsidRPr="00127369">
        <w:t xml:space="preserve"> 35495), с изменениями, внесенными приказами Министерства труда и социальной защиты Российской Федерации от 27 января 2016 г. </w:t>
      </w:r>
      <w:r>
        <w:t>№</w:t>
      </w:r>
      <w:r w:rsidRPr="00127369">
        <w:t xml:space="preserve"> 24н (зарегистрирован Министерством юстиции Российской Федерации 20 февраля 2016 г., регистрационный </w:t>
      </w:r>
      <w:r>
        <w:t>№</w:t>
      </w:r>
      <w:r w:rsidRPr="00127369">
        <w:t xml:space="preserve"> 41179), от 28 августа 2017 г. </w:t>
      </w:r>
      <w:r>
        <w:t>№</w:t>
      </w:r>
      <w:r w:rsidRPr="00127369">
        <w:t xml:space="preserve"> 638н (зарегистрирован Министерством юстиции Российской Федерации 18 октября 2017 г., регистрационный </w:t>
      </w:r>
      <w:r>
        <w:t>№</w:t>
      </w:r>
      <w:r w:rsidRPr="00127369">
        <w:t xml:space="preserve"> 48595), от 13 февраля 2018 г. </w:t>
      </w:r>
      <w:r>
        <w:t>№</w:t>
      </w:r>
      <w:r w:rsidRPr="00127369">
        <w:t xml:space="preserve"> 94н (зарегистрирован Министерством юстиции Российской Федерации 14 мая 2018 г., регистрационный </w:t>
      </w:r>
      <w:r>
        <w:t>№</w:t>
      </w:r>
      <w:r w:rsidRPr="00127369">
        <w:t xml:space="preserve"> 51077) и от 5 декабря 2018 г. </w:t>
      </w:r>
      <w:r>
        <w:t>№</w:t>
      </w:r>
      <w:r w:rsidRPr="00127369">
        <w:t xml:space="preserve"> 767н (зарегистрирован Министерством юстиции Российской Федерации 24 января 2019 г. </w:t>
      </w:r>
      <w:r>
        <w:t>№</w:t>
      </w:r>
      <w:r w:rsidRPr="00127369">
        <w:t xml:space="preserve"> 53549):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а) в пункте 5 слова </w:t>
      </w:r>
      <w:r>
        <w:t>«</w:t>
      </w:r>
      <w:r w:rsidRPr="00127369">
        <w:t>в пунктах 20, 22, 24, 53, 73, 81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в пунктах 20, 22, 24, 47, 53, 73, 81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б) дополнить пунктом 5.1 следующего содержания: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>
        <w:t>«</w:t>
      </w:r>
      <w:r w:rsidRPr="00127369">
        <w:t>5.1. Заявление о подтверждении постоянного проживания в Российской Федерации, предусмотренное пунктом 14.1 настоящих Правил, подается лично пенсионером либо его законным представителем (родителем, усыновителем, опекуном, попечителем). Подача указанного заявления осуществляется до истечения 12 месяцев с месяца подачи заявления об установлении (выплате) пенсии или предыдущего подтверждения постоянного проживания в Российской Федерации.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в) в пункте 6 слова </w:t>
      </w:r>
      <w:r>
        <w:t>«</w:t>
      </w:r>
      <w:r w:rsidRPr="00127369">
        <w:t>в пункте 5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в пунктах 5 и 5.1</w:t>
      </w:r>
      <w:r>
        <w:t>»</w:t>
      </w:r>
      <w:r w:rsidRPr="00127369">
        <w:t xml:space="preserve">, слова </w:t>
      </w:r>
      <w:r>
        <w:t>«</w:t>
      </w:r>
      <w:r w:rsidRPr="00127369">
        <w:t>непосредственно орган, осуществляющий пенсионное обеспечение,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в территориальный орган Пенсионного фонда Российской Федерации по их выбору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г) дополнить пунктом 6.1 следующего содержания: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>
        <w:t>«</w:t>
      </w:r>
      <w:r w:rsidRPr="00127369">
        <w:t>6.1. Заявления пенсионеров (их законных представителей), указанные в пункте 5 и 5.1 настоящих Правил (за исключением заявления о запросе выплатного дела и заявления о выплате накопительной пенсии гражданина, не являющегося получателем страховой пенсии, пенсии по государственному пенсионному обеспечению и иных социальных выплат, отнесенных законодательством Российской Федерации к компетенции Пенсионного фонда Российской Федерации), поданные в территориальный орган Пенсионного фонда Российской Федерации, не осуществляющий выплату пенсии пенсионеру, подлежат направлению, в том числе в электронной форме, в территориальный орган Пенсионного фонда Российской Федерации по месту получения пенсии.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Заявление о запросе выплатного дела, поданное пенсионером в территориальный орган Пенсионного фонда Российской Федерации, находящийся не по его новому месту жительства (пребывания, фактического проживания), подлежит направлению, в том числе в электронной форме, в территориальный орган Пенсионного фонда Российской Федерации по его новому месту жительства (пребывания, фактического проживания).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Заявление о выплате накопительной пенсии гражданина, не являющегося получателем страховой пенсии, пенсии по государственному пенсионному обеспечению и иных социальных выплат, отнесенных законодательством Российской Федерации к компетенции Пенсионного фонда Российской Федерации, поданное им в территориальный орган Пенсионного фонда Российской Федерации, находящийся не по месту жительства (пребывания, фактического проживания) гражданина, подлежит направлению, в том числе в электронной форме, в территориальный орган Пенсионного фонда Российской по месту жительства (пребывания, фактического проживания) гражданина.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Указанные заявления подлежат направлению в соответствующий территориальный орган Пенсионного фонда Российской Федерации не позднее следующего рабочего дня.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д) в абзаце втором пункта 9 слова </w:t>
      </w:r>
      <w:r>
        <w:t>«</w:t>
      </w:r>
      <w:r w:rsidRPr="00127369">
        <w:t>не позднее трех рабочих дней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не позднее пяти рабочих дней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е) дополнить пунктом 14.1 следующего содержания: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>
        <w:t>«</w:t>
      </w:r>
      <w:r w:rsidRPr="00127369">
        <w:t xml:space="preserve">14.1. Пенсионеру, не имеющему регистрации по месту жительства в Российской Федерации (его законному представителю </w:t>
      </w:r>
      <w:r>
        <w:t>—</w:t>
      </w:r>
      <w:r w:rsidRPr="00127369">
        <w:t xml:space="preserve"> родителю, усыновителю, опекуну, попечителю), социальная пенсия, предусмотренная Федеральным законом </w:t>
      </w:r>
      <w:r>
        <w:t>«</w:t>
      </w:r>
      <w:r w:rsidRPr="00127369">
        <w:t>О государственном пенсионном обеспечении в Российской Федерации</w:t>
      </w:r>
      <w:r>
        <w:t>»</w:t>
      </w:r>
      <w:r w:rsidRPr="00127369">
        <w:t>, выплачивается при условии ежегодного подтверждения пенсионером (его законным представителем) постоянного проживания в Российской Федерации в порядке, определенном пунктами 5.1 и 6 настоящих Правил.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Ежегодного подтверждения постоянного проживания в Российской Федерации не требуется: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в случае выплаты пенсии через организацию почтовой связи или иную организацию, занимающуюся доставкой пенсий, лично пенсионеру либо его законному представителю (родителю, усыновителю, опекуну, попечителю);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в отношении пенсионеров, осужденных к лишению свободы, либо проживающих в организации, осуществляющей образовательную деятельность, медицинской организации, стационарной организации социального обслуживания или иной организации, в том числе для детей-сирот и детей, оставшихся без попечения родителей.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ж) в пункте 24: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первом предложении слова </w:t>
      </w:r>
      <w:r>
        <w:t>«</w:t>
      </w:r>
      <w:r w:rsidRPr="00127369">
        <w:t>в территориальный орган Пенсионного фонда Российской Федерации, который организует доставку пенсии в соответствии с законодательством Российской Федерации</w:t>
      </w:r>
      <w:r>
        <w:t>»</w:t>
      </w:r>
      <w:r w:rsidRPr="00127369">
        <w:t xml:space="preserve"> исключить;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во втором предложении слова </w:t>
      </w:r>
      <w:r>
        <w:t>«</w:t>
      </w:r>
      <w:r w:rsidRPr="00127369">
        <w:t>этим территориальным органом Пенсионного фонда Российской Федерации</w:t>
      </w:r>
      <w:r>
        <w:t>»</w:t>
      </w:r>
      <w:r w:rsidRPr="00127369">
        <w:t xml:space="preserve"> исключить;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з) пункт 47 изложить в следующей редакции: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>
        <w:t>«</w:t>
      </w:r>
      <w:r w:rsidRPr="00127369">
        <w:t>47. Пенсионер, выплата накопительной пенсии которому осуществлялась негосударственным пенсионным фондом, при прекращении этим негосударственным пенсионным фондом деятельности вправе обратиться с заявлением о выплате накопительной пенсии в территориальный орган Пенсионного фонда Российской Федерации по своему выбору.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и) в пункте 78 слова </w:t>
      </w:r>
      <w:r>
        <w:t>«</w:t>
      </w:r>
      <w:r w:rsidRPr="00127369">
        <w:t>поступивших в распоряжение территориального органа Пенсионного фонда Российской Федерации</w:t>
      </w:r>
      <w:r>
        <w:t>»</w:t>
      </w:r>
      <w:r w:rsidRPr="00127369">
        <w:t xml:space="preserve"> дополнить словами </w:t>
      </w:r>
      <w:r>
        <w:t>«</w:t>
      </w:r>
      <w:r w:rsidRPr="00127369">
        <w:t xml:space="preserve">, либо в связи с невыполнением пенсионером, являющимся получателем социальной пенсии, предусмотренной Федеральным законом </w:t>
      </w:r>
      <w:r>
        <w:t>«</w:t>
      </w:r>
      <w:r w:rsidRPr="00127369">
        <w:t>О государственном пенсионном обеспечении в Российской Федерации</w:t>
      </w:r>
      <w:r>
        <w:t>», его законным представителем —</w:t>
      </w:r>
      <w:r w:rsidRPr="00127369">
        <w:t xml:space="preserve"> родителем, усыновителем, опекуном, попечителем условия, предусмотренного пунктом 14.1 настоящих Правил.</w:t>
      </w:r>
      <w:r>
        <w:t>»</w:t>
      </w:r>
      <w:r w:rsidRPr="00127369">
        <w:t>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3. В перечне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обеспечению, утвержденном приказом Министерства труда и социальной защиты Российской Федерации от 28 ноября 2014 г. </w:t>
      </w:r>
      <w:r>
        <w:t>№</w:t>
      </w:r>
      <w:r w:rsidRPr="00127369">
        <w:t xml:space="preserve"> 958н (зарегистрирован Министерством юстиции Российской Федерации 31 декабря 2014 г., регистрационный </w:t>
      </w:r>
      <w:r>
        <w:t>№</w:t>
      </w:r>
      <w:r w:rsidRPr="00127369">
        <w:t xml:space="preserve"> 35496), с изменениями, внесенными приказами Министерства труда и социальной защиты Российской Федерации от 4 октября 2016 г. </w:t>
      </w:r>
      <w:r>
        <w:t>№</w:t>
      </w:r>
      <w:r w:rsidRPr="00127369">
        <w:t xml:space="preserve"> 554н (зарегистрирован Министерством юстиции Российской Федерации 27 февраля 2017 г., регистрационный </w:t>
      </w:r>
      <w:r>
        <w:t>№</w:t>
      </w:r>
      <w:r w:rsidRPr="00127369">
        <w:t xml:space="preserve"> 45778), от 26 октября 2017 г. </w:t>
      </w:r>
      <w:r>
        <w:t>№</w:t>
      </w:r>
      <w:r w:rsidRPr="00127369">
        <w:t xml:space="preserve"> 756н (зарегистрирован Министерством юстиции Российской Федерации 21 ноября 2017 г., регистрационный </w:t>
      </w:r>
      <w:r>
        <w:t>№</w:t>
      </w:r>
      <w:r w:rsidRPr="00127369">
        <w:t xml:space="preserve"> 48965) и от 5 декабря 2018 г. </w:t>
      </w:r>
      <w:r>
        <w:t>№</w:t>
      </w:r>
      <w:r w:rsidRPr="00127369">
        <w:t xml:space="preserve"> 767н (зарегистрирован Министерством юстиции Российской Федерации 24 января 2019 г. </w:t>
      </w:r>
      <w:r>
        <w:t>№</w:t>
      </w:r>
      <w:r w:rsidRPr="00127369">
        <w:t xml:space="preserve"> 53549):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а) в пункте 53: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подпункте </w:t>
      </w:r>
      <w:r>
        <w:t>«</w:t>
      </w:r>
      <w:r w:rsidRPr="00127369">
        <w:t>а</w:t>
      </w:r>
      <w:r>
        <w:t>»</w:t>
      </w:r>
      <w:r w:rsidRPr="00127369">
        <w:t xml:space="preserve"> слова </w:t>
      </w:r>
      <w:r>
        <w:t>«</w:t>
      </w:r>
      <w:r w:rsidRPr="00127369">
        <w:t>Федеральной миграционной службой или ее территориальным органом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подпункте </w:t>
      </w:r>
      <w:r>
        <w:t>«</w:t>
      </w:r>
      <w:r w:rsidRPr="00127369">
        <w:t>б</w:t>
      </w:r>
      <w:r>
        <w:t>»</w:t>
      </w:r>
      <w:r w:rsidRPr="00127369">
        <w:t xml:space="preserve"> слова </w:t>
      </w:r>
      <w:r>
        <w:t>«</w:t>
      </w:r>
      <w:r w:rsidRPr="00127369">
        <w:t>Федеральной миграционной службой или ее территориальным органом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подпункте </w:t>
      </w:r>
      <w:r>
        <w:t>«</w:t>
      </w:r>
      <w:r w:rsidRPr="00127369">
        <w:t>д</w:t>
      </w:r>
      <w:r>
        <w:t>»</w:t>
      </w:r>
      <w:r w:rsidRPr="00127369">
        <w:t xml:space="preserve"> слова </w:t>
      </w:r>
      <w:r>
        <w:t>«</w:t>
      </w:r>
      <w:r w:rsidRPr="00127369">
        <w:t>территориальным органом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б) в пункте 55: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подпункте </w:t>
      </w:r>
      <w:r>
        <w:t>«</w:t>
      </w:r>
      <w:r w:rsidRPr="00127369">
        <w:t>г</w:t>
      </w:r>
      <w:r>
        <w:t>»</w:t>
      </w:r>
      <w:r w:rsidRPr="00127369">
        <w:t xml:space="preserve"> слова </w:t>
      </w:r>
      <w:r>
        <w:t>«</w:t>
      </w:r>
      <w:r w:rsidRPr="00127369">
        <w:t>Федеральной миграционной службой или ее территориальным органом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подпункте </w:t>
      </w:r>
      <w:r>
        <w:t>«</w:t>
      </w:r>
      <w:r w:rsidRPr="00127369">
        <w:t>д</w:t>
      </w:r>
      <w:r>
        <w:t>»</w:t>
      </w:r>
      <w:r w:rsidRPr="00127369">
        <w:t xml:space="preserve"> слова </w:t>
      </w:r>
      <w:r>
        <w:t>«</w:t>
      </w:r>
      <w:r w:rsidRPr="00127369">
        <w:t>Федеральной миграционной службой или ее территориальным органом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в) в пункте 57 слова </w:t>
      </w:r>
      <w:r>
        <w:t>«</w:t>
      </w:r>
      <w:r w:rsidRPr="00127369">
        <w:t>территориальным органом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г) дополнить пунктом 59.1 следующего содержания: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>
        <w:t>«</w:t>
      </w:r>
      <w:r w:rsidRPr="00127369">
        <w:t>59.1. Постоянное проживание в Российской Федерации гражданина Российской Федерации, имеющего подтвержденное регистрацией место жительства в Российской Федерации, подтверждается документами, предусмотренными пунктом 57 настоящего перечня, а в случае если гражданин Российской Федерации не имеет подтвержденного регистрацией места жите</w:t>
      </w:r>
      <w:r>
        <w:t>льства в Российской Федерации, —</w:t>
      </w:r>
      <w:r w:rsidRPr="00127369">
        <w:t xml:space="preserve"> документом, предусмотренным пунктом 59 настоящего перечня.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Постоянное проживание в Российской Федерации гражданина Российской Федерации, проживающего в стационарной организации социального обслуживания, помещенного в образовательную организацию, организацию, предоставляющую социальные услуги, в том числе для детей-сирот и детей, оставшихся без попечения родителей, подтверждается документом указанной организации о нахождении (пребывании) гражданина в этой организации.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Постоянное проживание в Российской Федерации граждан Российской Федерации, осужденных к лишению свободы или принудительным работам, подтверждается документом исправительного учреждения о нахождении (пребывании) осужденного к лишению свободы или принудительным работам в исправительном учреждении.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д) в пункте 60 слова </w:t>
      </w:r>
      <w:r>
        <w:t>«</w:t>
      </w:r>
      <w:r w:rsidRPr="00127369">
        <w:t>территориальным органом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е) в пункте 61 слова </w:t>
      </w:r>
      <w:r>
        <w:t>«</w:t>
      </w:r>
      <w:r w:rsidRPr="00127369">
        <w:t>территориальными органами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территориальными органами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ж) в абзаце первом пункта 65 слова </w:t>
      </w:r>
      <w:r>
        <w:t>«</w:t>
      </w:r>
      <w:r w:rsidRPr="00127369">
        <w:t>Федеральной миграционной службой или ее территориальным органом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>з) в пункте 66: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подпункте </w:t>
      </w:r>
      <w:r>
        <w:t>«</w:t>
      </w:r>
      <w:r w:rsidRPr="00127369">
        <w:t>б</w:t>
      </w:r>
      <w:r>
        <w:t>»</w:t>
      </w:r>
      <w:r w:rsidRPr="00127369">
        <w:t xml:space="preserve"> слова </w:t>
      </w:r>
      <w:r>
        <w:t>«</w:t>
      </w:r>
      <w:r w:rsidRPr="00127369">
        <w:t>территориальным органом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подпункте </w:t>
      </w:r>
      <w:r>
        <w:t>«</w:t>
      </w:r>
      <w:r w:rsidRPr="00127369">
        <w:t>в</w:t>
      </w:r>
      <w:r>
        <w:t>»</w:t>
      </w:r>
      <w:r w:rsidRPr="00127369">
        <w:t xml:space="preserve"> слова </w:t>
      </w:r>
      <w:r>
        <w:t>«</w:t>
      </w:r>
      <w:r w:rsidRPr="00127369">
        <w:t>территориальным органом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27369" w:rsidRPr="00127369" w:rsidRDefault="00127369">
      <w:pPr>
        <w:pStyle w:val="ConsPlusNormal"/>
        <w:spacing w:before="220"/>
        <w:ind w:firstLine="540"/>
        <w:jc w:val="both"/>
      </w:pPr>
      <w:r w:rsidRPr="00127369">
        <w:t xml:space="preserve">в подпункте </w:t>
      </w:r>
      <w:r>
        <w:t>«</w:t>
      </w:r>
      <w:r w:rsidRPr="00127369">
        <w:t>з</w:t>
      </w:r>
      <w:r>
        <w:t>»</w:t>
      </w:r>
      <w:r w:rsidRPr="00127369">
        <w:t xml:space="preserve"> слова </w:t>
      </w:r>
      <w:r>
        <w:t>«</w:t>
      </w:r>
      <w:r w:rsidRPr="00127369">
        <w:t>территориальным органом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;</w:t>
      </w:r>
    </w:p>
    <w:p w:rsidR="001D6856" w:rsidRPr="00127369" w:rsidRDefault="00127369" w:rsidP="00127369">
      <w:pPr>
        <w:pStyle w:val="ConsPlusNormal"/>
        <w:spacing w:before="220"/>
        <w:ind w:firstLine="540"/>
        <w:jc w:val="both"/>
      </w:pPr>
      <w:r w:rsidRPr="00127369">
        <w:t xml:space="preserve">и) в пункте 83 слова </w:t>
      </w:r>
      <w:r>
        <w:t>«</w:t>
      </w:r>
      <w:r w:rsidRPr="00127369">
        <w:t>территориального органа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территориального органа Министерства внутренних дел Российской Федерации</w:t>
      </w:r>
      <w:r>
        <w:t>»</w:t>
      </w:r>
      <w:r w:rsidRPr="00127369">
        <w:t xml:space="preserve">, слова </w:t>
      </w:r>
      <w:r>
        <w:t>«</w:t>
      </w:r>
      <w:r w:rsidRPr="00127369">
        <w:t>территориальными органами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территориальными органами Министерства внутренних дел Российской Федерации</w:t>
      </w:r>
      <w:r>
        <w:t>»</w:t>
      </w:r>
      <w:r w:rsidRPr="00127369">
        <w:t xml:space="preserve">, слова </w:t>
      </w:r>
      <w:r>
        <w:t>«</w:t>
      </w:r>
      <w:r w:rsidRPr="00127369">
        <w:t>территориальным органом Федеральной миграционной службы</w:t>
      </w:r>
      <w:r>
        <w:t>»</w:t>
      </w:r>
      <w:r w:rsidRPr="00127369">
        <w:t xml:space="preserve"> заменить словами </w:t>
      </w:r>
      <w:r>
        <w:t>«</w:t>
      </w:r>
      <w:r w:rsidRPr="00127369">
        <w:t>территориальным органом Министерства внутренних дел Российской Федерации</w:t>
      </w:r>
      <w:r>
        <w:t>»</w:t>
      </w:r>
      <w:r w:rsidRPr="00127369">
        <w:t>.</w:t>
      </w:r>
    </w:p>
    <w:sectPr w:rsidR="001D6856" w:rsidRPr="00127369" w:rsidSect="0024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69"/>
    <w:rsid w:val="00127369"/>
    <w:rsid w:val="001C4C09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814C0-091C-433D-9928-AC7F851C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73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3036</Words>
  <Characters>17309</Characters>
  <Application>Microsoft Office Word</Application>
  <DocSecurity>0</DocSecurity>
  <Lines>144</Lines>
  <Paragraphs>40</Paragraphs>
  <ScaleCrop>false</ScaleCrop>
  <Company/>
  <LinksUpToDate>false</LinksUpToDate>
  <CharactersWithSpaces>20305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2019-02-25T08:52:00Z</dcterms:created>
  <dcterms:modified xsi:type="dcterms:W3CDTF">2019-02-25T08:55:00Z</dcterms:modified>
</cp:coreProperties>
</file>