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2BA" w:rsidRPr="00BD52BA" w:rsidRDefault="00BD52BA" w:rsidP="00BD52BA">
      <w:pPr>
        <w:spacing w:before="100" w:beforeAutospacing="1" w:after="100" w:afterAutospacing="1" w:line="240" w:lineRule="auto"/>
        <w:rPr>
          <w:rFonts w:ascii="Times New Roman" w:eastAsia="Times New Roman" w:hAnsi="Times New Roman" w:cs="Times New Roman"/>
          <w:sz w:val="24"/>
          <w:szCs w:val="24"/>
          <w:lang w:eastAsia="ru-RU"/>
        </w:rPr>
      </w:pPr>
      <w:r w:rsidRPr="00BD52BA">
        <w:rPr>
          <w:rFonts w:ascii="Times New Roman" w:eastAsia="Times New Roman" w:hAnsi="Times New Roman" w:cs="Times New Roman"/>
          <w:b/>
          <w:bCs/>
          <w:sz w:val="24"/>
          <w:szCs w:val="24"/>
          <w:lang w:eastAsia="ru-RU"/>
        </w:rPr>
        <w:t>Вопрос:</w:t>
      </w:r>
      <w:r w:rsidRPr="00BD52BA">
        <w:rPr>
          <w:rFonts w:ascii="Times New Roman" w:eastAsia="Times New Roman" w:hAnsi="Times New Roman" w:cs="Times New Roman"/>
          <w:sz w:val="24"/>
          <w:szCs w:val="24"/>
          <w:lang w:eastAsia="ru-RU"/>
        </w:rPr>
        <w:t xml:space="preserve"> Организация принимает работника по совместительству. Можно ли выплачивать ему оклад, предусмотренный для его должности, в полном размере? Не будет ли это дискриминацией по отношению к другим работникам, которые работают в этой же должности и для которых эта работа является основной? В случае возникновения </w:t>
      </w:r>
      <w:proofErr w:type="gramStart"/>
      <w:r w:rsidRPr="00BD52BA">
        <w:rPr>
          <w:rFonts w:ascii="Times New Roman" w:eastAsia="Times New Roman" w:hAnsi="Times New Roman" w:cs="Times New Roman"/>
          <w:sz w:val="24"/>
          <w:szCs w:val="24"/>
          <w:lang w:eastAsia="ru-RU"/>
        </w:rPr>
        <w:t>простоя</w:t>
      </w:r>
      <w:proofErr w:type="gramEnd"/>
      <w:r w:rsidRPr="00BD52BA">
        <w:rPr>
          <w:rFonts w:ascii="Times New Roman" w:eastAsia="Times New Roman" w:hAnsi="Times New Roman" w:cs="Times New Roman"/>
          <w:sz w:val="24"/>
          <w:szCs w:val="24"/>
          <w:lang w:eastAsia="ru-RU"/>
        </w:rPr>
        <w:t xml:space="preserve"> в каком порядке оплачивается его время?</w:t>
      </w:r>
    </w:p>
    <w:p w:rsidR="00BD52BA" w:rsidRPr="00BD52BA" w:rsidRDefault="00BD52BA" w:rsidP="00BD52BA">
      <w:pPr>
        <w:spacing w:before="100" w:beforeAutospacing="1" w:after="100" w:afterAutospacing="1" w:line="240" w:lineRule="auto"/>
        <w:rPr>
          <w:rFonts w:ascii="Times New Roman" w:eastAsia="Times New Roman" w:hAnsi="Times New Roman" w:cs="Times New Roman"/>
          <w:sz w:val="24"/>
          <w:szCs w:val="24"/>
          <w:lang w:eastAsia="ru-RU"/>
        </w:rPr>
      </w:pPr>
      <w:r w:rsidRPr="00BD52BA">
        <w:rPr>
          <w:rFonts w:ascii="Times New Roman" w:eastAsia="Times New Roman" w:hAnsi="Times New Roman" w:cs="Times New Roman"/>
          <w:sz w:val="24"/>
          <w:szCs w:val="24"/>
          <w:lang w:eastAsia="ru-RU"/>
        </w:rPr>
        <w:t>Ответ:</w:t>
      </w:r>
    </w:p>
    <w:p w:rsidR="00BD52BA" w:rsidRPr="00BD52BA" w:rsidRDefault="00BD52BA" w:rsidP="00BD52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52BA">
        <w:rPr>
          <w:rFonts w:ascii="Times New Roman" w:eastAsia="Times New Roman" w:hAnsi="Times New Roman" w:cs="Times New Roman"/>
          <w:sz w:val="24"/>
          <w:szCs w:val="24"/>
          <w:lang w:eastAsia="ru-RU"/>
        </w:rPr>
        <w:t>МИНИСТЕРСТВО ТРУДА И СОЦИАЛЬНОЙ ЗАЩИТЫ</w:t>
      </w:r>
      <w:r w:rsidRPr="00BD52BA">
        <w:rPr>
          <w:rFonts w:ascii="Times New Roman" w:eastAsia="Times New Roman" w:hAnsi="Times New Roman" w:cs="Times New Roman"/>
          <w:sz w:val="24"/>
          <w:szCs w:val="24"/>
          <w:lang w:eastAsia="ru-RU"/>
        </w:rPr>
        <w:br/>
        <w:t>РОССИЙСКОЙ ФЕДЕРАЦИИ</w:t>
      </w:r>
    </w:p>
    <w:p w:rsidR="00BD52BA" w:rsidRPr="00BD52BA" w:rsidRDefault="00BD52BA" w:rsidP="00BD52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52BA">
        <w:rPr>
          <w:rFonts w:ascii="Times New Roman" w:eastAsia="Times New Roman" w:hAnsi="Times New Roman" w:cs="Times New Roman"/>
          <w:sz w:val="24"/>
          <w:szCs w:val="24"/>
          <w:lang w:eastAsia="ru-RU"/>
        </w:rPr>
        <w:t>ПИСЬМО</w:t>
      </w:r>
      <w:r w:rsidRPr="00BD52BA">
        <w:rPr>
          <w:rFonts w:ascii="Times New Roman" w:eastAsia="Times New Roman" w:hAnsi="Times New Roman" w:cs="Times New Roman"/>
          <w:sz w:val="24"/>
          <w:szCs w:val="24"/>
          <w:lang w:eastAsia="ru-RU"/>
        </w:rPr>
        <w:br/>
        <w:t>от 13 мая 2019 г. N 14-1/В-345</w:t>
      </w:r>
    </w:p>
    <w:p w:rsidR="00BD52BA" w:rsidRPr="00BD52BA" w:rsidRDefault="00BD52BA" w:rsidP="00BD52BA">
      <w:pPr>
        <w:spacing w:before="100" w:beforeAutospacing="1" w:after="100" w:afterAutospacing="1" w:line="240" w:lineRule="auto"/>
        <w:rPr>
          <w:rFonts w:ascii="Times New Roman" w:eastAsia="Times New Roman" w:hAnsi="Times New Roman" w:cs="Times New Roman"/>
          <w:sz w:val="24"/>
          <w:szCs w:val="24"/>
          <w:lang w:eastAsia="ru-RU"/>
        </w:rPr>
      </w:pPr>
      <w:r w:rsidRPr="00BD52BA">
        <w:rPr>
          <w:rFonts w:ascii="Times New Roman" w:eastAsia="Times New Roman" w:hAnsi="Times New Roman" w:cs="Times New Roman"/>
          <w:sz w:val="24"/>
          <w:szCs w:val="24"/>
          <w:lang w:eastAsia="ru-RU"/>
        </w:rPr>
        <w:t>Департамент оплаты труда, трудовых отношений и социального партнерства Министерства труда и социальной защиты Российской Федерации рассмотрел письмо от 11 апреля 2019 г. по вопросу оплаты труда лиц, работающих по совместительству, и по компетенции сообщает.</w:t>
      </w:r>
      <w:r w:rsidRPr="00BD52BA">
        <w:rPr>
          <w:rFonts w:ascii="Times New Roman" w:eastAsia="Times New Roman" w:hAnsi="Times New Roman" w:cs="Times New Roman"/>
          <w:sz w:val="24"/>
          <w:szCs w:val="24"/>
          <w:lang w:eastAsia="ru-RU"/>
        </w:rPr>
        <w:br/>
        <w:t>В соответствии с Положением о Министерстве труда и социальной защиты Российской Федерации, утвержденным постановлением Правительства Российской Федерации от 19 июня 2012 г. N 610, Минтруд России дает разъяснения по вопросам, отнесенным к компетенции Министерства, в случаях, предусмотренных законодательством Российской Федерации.</w:t>
      </w:r>
      <w:r w:rsidRPr="00BD52BA">
        <w:rPr>
          <w:rFonts w:ascii="Times New Roman" w:eastAsia="Times New Roman" w:hAnsi="Times New Roman" w:cs="Times New Roman"/>
          <w:sz w:val="24"/>
          <w:szCs w:val="24"/>
          <w:lang w:eastAsia="ru-RU"/>
        </w:rPr>
        <w:br/>
        <w:t>Мнение Минтруда России по вопросам, содержащимся в письме, не является разъяснением и нормативным правовым актом.</w:t>
      </w:r>
      <w:r w:rsidRPr="00BD52BA">
        <w:rPr>
          <w:rFonts w:ascii="Times New Roman" w:eastAsia="Times New Roman" w:hAnsi="Times New Roman" w:cs="Times New Roman"/>
          <w:sz w:val="24"/>
          <w:szCs w:val="24"/>
          <w:lang w:eastAsia="ru-RU"/>
        </w:rPr>
        <w:br/>
        <w:t>В соответствии со статьей 282 Трудового кодекса Российской Федерации (далее — ТК РФ) под совместительством понимается выполнение работником другой регулярной оплачиваемой работы на условиях трудового договора в свободное от основной работы время.</w:t>
      </w:r>
      <w:r w:rsidRPr="00BD52BA">
        <w:rPr>
          <w:rFonts w:ascii="Times New Roman" w:eastAsia="Times New Roman" w:hAnsi="Times New Roman" w:cs="Times New Roman"/>
          <w:sz w:val="24"/>
          <w:szCs w:val="24"/>
          <w:lang w:eastAsia="ru-RU"/>
        </w:rPr>
        <w:br/>
        <w:t>Согласно статье 284 ТК РФ 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r w:rsidRPr="00BD52BA">
        <w:rPr>
          <w:rFonts w:ascii="Times New Roman" w:eastAsia="Times New Roman" w:hAnsi="Times New Roman" w:cs="Times New Roman"/>
          <w:sz w:val="24"/>
          <w:szCs w:val="24"/>
          <w:lang w:eastAsia="ru-RU"/>
        </w:rPr>
        <w:br/>
        <w:t>Работа по совместительству выполняется на условиях отдельного трудового договора, в связи с этим работодатель выплачивает заработную плату работнику в связи с работой в рамках именно этого трудового договора (часть 1 статьи 56 ТК РФ).</w:t>
      </w:r>
      <w:r w:rsidRPr="00BD52BA">
        <w:rPr>
          <w:rFonts w:ascii="Times New Roman" w:eastAsia="Times New Roman" w:hAnsi="Times New Roman" w:cs="Times New Roman"/>
          <w:sz w:val="24"/>
          <w:szCs w:val="24"/>
          <w:lang w:eastAsia="ru-RU"/>
        </w:rPr>
        <w:br/>
        <w:t>В соответствии с частью второй статьи 57 ТК РФ условия оплаты труда (в том числе размер тарифной ставки или оклада (должностного оклада) работника, доплаты, надбавки и поощрительные выплаты) являются обязательными для включения в трудовой договор.</w:t>
      </w:r>
      <w:r w:rsidRPr="00BD52BA">
        <w:rPr>
          <w:rFonts w:ascii="Times New Roman" w:eastAsia="Times New Roman" w:hAnsi="Times New Roman" w:cs="Times New Roman"/>
          <w:sz w:val="24"/>
          <w:szCs w:val="24"/>
          <w:lang w:eastAsia="ru-RU"/>
        </w:rPr>
        <w:br/>
        <w:t>Трудовой договор — это соглашение двух сторон: работодателя и работника.</w:t>
      </w:r>
      <w:r w:rsidRPr="00BD52BA">
        <w:rPr>
          <w:rFonts w:ascii="Times New Roman" w:eastAsia="Times New Roman" w:hAnsi="Times New Roman" w:cs="Times New Roman"/>
          <w:sz w:val="24"/>
          <w:szCs w:val="24"/>
          <w:lang w:eastAsia="ru-RU"/>
        </w:rPr>
        <w:br/>
        <w:t>Согласно статье 135 ТК РФ заработная плата работнику устанавливается трудовым договором в соответствии с действующими у данного работодателя системами оплаты труда.</w:t>
      </w:r>
      <w:r w:rsidRPr="00BD52BA">
        <w:rPr>
          <w:rFonts w:ascii="Times New Roman" w:eastAsia="Times New Roman" w:hAnsi="Times New Roman" w:cs="Times New Roman"/>
          <w:sz w:val="24"/>
          <w:szCs w:val="24"/>
          <w:lang w:eastAsia="ru-RU"/>
        </w:rPr>
        <w:br/>
      </w:r>
      <w:proofErr w:type="gramStart"/>
      <w:r w:rsidRPr="00BD52BA">
        <w:rPr>
          <w:rFonts w:ascii="Times New Roman" w:eastAsia="Times New Roman" w:hAnsi="Times New Roman" w:cs="Times New Roman"/>
          <w:sz w:val="24"/>
          <w:szCs w:val="24"/>
          <w:lang w:eastAsia="ru-RU"/>
        </w:rPr>
        <w:t xml:space="preserve">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w:t>
      </w:r>
      <w:r w:rsidRPr="00BD52BA">
        <w:rPr>
          <w:rFonts w:ascii="Times New Roman" w:eastAsia="Times New Roman" w:hAnsi="Times New Roman" w:cs="Times New Roman"/>
          <w:sz w:val="24"/>
          <w:szCs w:val="24"/>
          <w:lang w:eastAsia="ru-RU"/>
        </w:rPr>
        <w:lastRenderedPageBreak/>
        <w:t>законодательством и иными нормативными правовыми актами, содержащими нормы трудового права.</w:t>
      </w:r>
      <w:proofErr w:type="gramEnd"/>
      <w:r w:rsidRPr="00BD52BA">
        <w:rPr>
          <w:rFonts w:ascii="Times New Roman" w:eastAsia="Times New Roman" w:hAnsi="Times New Roman" w:cs="Times New Roman"/>
          <w:sz w:val="24"/>
          <w:szCs w:val="24"/>
          <w:lang w:eastAsia="ru-RU"/>
        </w:rPr>
        <w:br/>
        <w:t>Локальные нормативные акты, устанавливающие системы оплаты труда, принимаются работодателем с учетом мнения представительного органа работников.</w:t>
      </w:r>
      <w:r w:rsidRPr="00BD52BA">
        <w:rPr>
          <w:rFonts w:ascii="Times New Roman" w:eastAsia="Times New Roman" w:hAnsi="Times New Roman" w:cs="Times New Roman"/>
          <w:sz w:val="24"/>
          <w:szCs w:val="24"/>
          <w:lang w:eastAsia="ru-RU"/>
        </w:rPr>
        <w:br/>
        <w:t>Статьей 285 ТК РФ предусмотрено, что 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r w:rsidRPr="00BD52BA">
        <w:rPr>
          <w:rFonts w:ascii="Times New Roman" w:eastAsia="Times New Roman" w:hAnsi="Times New Roman" w:cs="Times New Roman"/>
          <w:sz w:val="24"/>
          <w:szCs w:val="24"/>
          <w:lang w:eastAsia="ru-RU"/>
        </w:rPr>
        <w:br/>
        <w:t>С учетом изложенного оплата труда лиц, работающих по совместительству, осуществляется в соответствии с условиями, определенными трудовым договором (на основании системы оплаты труда в организации), пропорционально отработанному времени, в зависимости от выработки либо на других условиях.</w:t>
      </w:r>
      <w:r w:rsidRPr="00BD52BA">
        <w:rPr>
          <w:rFonts w:ascii="Times New Roman" w:eastAsia="Times New Roman" w:hAnsi="Times New Roman" w:cs="Times New Roman"/>
          <w:sz w:val="24"/>
          <w:szCs w:val="24"/>
          <w:lang w:eastAsia="ru-RU"/>
        </w:rPr>
        <w:br/>
        <w:t>В соответствии со статьей 157 ТК РФ время простоя по вине работодателя оплачивается в размере не менее двух третей средней заработной платы работника. 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 Время простоя по вине работника не оплачивается.</w:t>
      </w:r>
      <w:r w:rsidRPr="00BD52BA">
        <w:rPr>
          <w:rFonts w:ascii="Times New Roman" w:eastAsia="Times New Roman" w:hAnsi="Times New Roman" w:cs="Times New Roman"/>
          <w:sz w:val="24"/>
          <w:szCs w:val="24"/>
          <w:lang w:eastAsia="ru-RU"/>
        </w:rPr>
        <w:br/>
      </w:r>
      <w:proofErr w:type="spellStart"/>
      <w:r w:rsidRPr="00BD52BA">
        <w:rPr>
          <w:rFonts w:ascii="Times New Roman" w:eastAsia="Times New Roman" w:hAnsi="Times New Roman" w:cs="Times New Roman"/>
          <w:sz w:val="24"/>
          <w:szCs w:val="24"/>
          <w:lang w:eastAsia="ru-RU"/>
        </w:rPr>
        <w:t>КонсультантПлюс</w:t>
      </w:r>
      <w:proofErr w:type="spellEnd"/>
      <w:r w:rsidRPr="00BD52BA">
        <w:rPr>
          <w:rFonts w:ascii="Times New Roman" w:eastAsia="Times New Roman" w:hAnsi="Times New Roman" w:cs="Times New Roman"/>
          <w:sz w:val="24"/>
          <w:szCs w:val="24"/>
          <w:lang w:eastAsia="ru-RU"/>
        </w:rPr>
        <w:t>: примечание.</w:t>
      </w:r>
      <w:r w:rsidRPr="00BD52BA">
        <w:rPr>
          <w:rFonts w:ascii="Times New Roman" w:eastAsia="Times New Roman" w:hAnsi="Times New Roman" w:cs="Times New Roman"/>
          <w:sz w:val="24"/>
          <w:szCs w:val="24"/>
          <w:lang w:eastAsia="ru-RU"/>
        </w:rPr>
        <w:br/>
        <w:t>В тексте документа, видимо, допущена опечатка: Постановление Правительства РФ N 922 имеет дату 24.12.2007, а не 23.12.2007.</w:t>
      </w:r>
      <w:r w:rsidRPr="00BD52BA">
        <w:rPr>
          <w:rFonts w:ascii="Times New Roman" w:eastAsia="Times New Roman" w:hAnsi="Times New Roman" w:cs="Times New Roman"/>
          <w:sz w:val="24"/>
          <w:szCs w:val="24"/>
          <w:lang w:eastAsia="ru-RU"/>
        </w:rPr>
        <w:br/>
      </w:r>
      <w:proofErr w:type="gramStart"/>
      <w:r w:rsidRPr="00BD52BA">
        <w:rPr>
          <w:rFonts w:ascii="Times New Roman" w:eastAsia="Times New Roman" w:hAnsi="Times New Roman" w:cs="Times New Roman"/>
          <w:sz w:val="24"/>
          <w:szCs w:val="24"/>
          <w:lang w:eastAsia="ru-RU"/>
        </w:rPr>
        <w:t>Согласно положениям статьи 139 ТК РФ, а также постановления Правительства Российской Федерации от 23 декабря 2007 г. N 922 «Об особенностях порядка исчисления средней заработной платы» средний заработок для случаев, предусмотренных ТК РФ (в том числе для оплаты простоя), исчисляется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w:t>
      </w:r>
      <w:proofErr w:type="gramEnd"/>
      <w:r w:rsidRPr="00BD52BA">
        <w:rPr>
          <w:rFonts w:ascii="Times New Roman" w:eastAsia="Times New Roman" w:hAnsi="Times New Roman" w:cs="Times New Roman"/>
          <w:sz w:val="24"/>
          <w:szCs w:val="24"/>
          <w:lang w:eastAsia="ru-RU"/>
        </w:rPr>
        <w:t xml:space="preserve"> </w:t>
      </w:r>
      <w:proofErr w:type="gramStart"/>
      <w:r w:rsidRPr="00BD52BA">
        <w:rPr>
          <w:rFonts w:ascii="Times New Roman" w:eastAsia="Times New Roman" w:hAnsi="Times New Roman" w:cs="Times New Roman"/>
          <w:sz w:val="24"/>
          <w:szCs w:val="24"/>
          <w:lang w:eastAsia="ru-RU"/>
        </w:rPr>
        <w:t>которого за работником сохраняется средняя заработная плата.</w:t>
      </w:r>
      <w:proofErr w:type="gramEnd"/>
    </w:p>
    <w:p w:rsidR="00BD52BA" w:rsidRPr="00BD52BA" w:rsidRDefault="00BD52BA" w:rsidP="00BD52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D52BA">
        <w:rPr>
          <w:rFonts w:ascii="Times New Roman" w:eastAsia="Times New Roman" w:hAnsi="Times New Roman" w:cs="Times New Roman"/>
          <w:sz w:val="24"/>
          <w:szCs w:val="24"/>
          <w:lang w:eastAsia="ru-RU"/>
        </w:rPr>
        <w:t>Директор Департамента</w:t>
      </w:r>
      <w:r w:rsidRPr="00BD52BA">
        <w:rPr>
          <w:rFonts w:ascii="Times New Roman" w:eastAsia="Times New Roman" w:hAnsi="Times New Roman" w:cs="Times New Roman"/>
          <w:sz w:val="24"/>
          <w:szCs w:val="24"/>
          <w:lang w:eastAsia="ru-RU"/>
        </w:rPr>
        <w:br/>
        <w:t>оплаты труда, трудовых отношений</w:t>
      </w:r>
      <w:r w:rsidRPr="00BD52BA">
        <w:rPr>
          <w:rFonts w:ascii="Times New Roman" w:eastAsia="Times New Roman" w:hAnsi="Times New Roman" w:cs="Times New Roman"/>
          <w:sz w:val="24"/>
          <w:szCs w:val="24"/>
          <w:lang w:eastAsia="ru-RU"/>
        </w:rPr>
        <w:br/>
        <w:t>и социального партнерства</w:t>
      </w:r>
      <w:r w:rsidRPr="00BD52BA">
        <w:rPr>
          <w:rFonts w:ascii="Times New Roman" w:eastAsia="Times New Roman" w:hAnsi="Times New Roman" w:cs="Times New Roman"/>
          <w:sz w:val="24"/>
          <w:szCs w:val="24"/>
          <w:lang w:eastAsia="ru-RU"/>
        </w:rPr>
        <w:br/>
        <w:t>М.С.МАСЛОВА</w:t>
      </w:r>
      <w:r w:rsidRPr="00BD52BA">
        <w:rPr>
          <w:rFonts w:ascii="Times New Roman" w:eastAsia="Times New Roman" w:hAnsi="Times New Roman" w:cs="Times New Roman"/>
          <w:sz w:val="24"/>
          <w:szCs w:val="24"/>
          <w:lang w:eastAsia="ru-RU"/>
        </w:rPr>
        <w:br/>
        <w:t>13.05.2019</w:t>
      </w:r>
    </w:p>
    <w:p w:rsidR="00F269A0" w:rsidRDefault="00F269A0"/>
    <w:p w:rsidR="00BD52BA" w:rsidRDefault="00BD52BA"/>
    <w:sectPr w:rsidR="00BD52BA" w:rsidSect="00F269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3"/>
  <w:proofState w:spelling="clean" w:grammar="clean"/>
  <w:defaultTabStop w:val="708"/>
  <w:characterSpacingControl w:val="doNotCompress"/>
  <w:compat/>
  <w:rsids>
    <w:rsidRoot w:val="00BD52BA"/>
    <w:rsid w:val="00BD52BA"/>
    <w:rsid w:val="00F269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9A0"/>
  </w:style>
  <w:style w:type="paragraph" w:styleId="1">
    <w:name w:val="heading 1"/>
    <w:basedOn w:val="a"/>
    <w:link w:val="10"/>
    <w:uiPriority w:val="9"/>
    <w:qFormat/>
    <w:rsid w:val="00BD52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52B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D52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D52BA"/>
    <w:rPr>
      <w:b/>
      <w:bCs/>
    </w:rPr>
  </w:style>
</w:styles>
</file>

<file path=word/webSettings.xml><?xml version="1.0" encoding="utf-8"?>
<w:webSettings xmlns:r="http://schemas.openxmlformats.org/officeDocument/2006/relationships" xmlns:w="http://schemas.openxmlformats.org/wordprocessingml/2006/main">
  <w:divs>
    <w:div w:id="111168535">
      <w:bodyDiv w:val="1"/>
      <w:marLeft w:val="0"/>
      <w:marRight w:val="0"/>
      <w:marTop w:val="0"/>
      <w:marBottom w:val="0"/>
      <w:divBdr>
        <w:top w:val="none" w:sz="0" w:space="0" w:color="auto"/>
        <w:left w:val="none" w:sz="0" w:space="0" w:color="auto"/>
        <w:bottom w:val="none" w:sz="0" w:space="0" w:color="auto"/>
        <w:right w:val="none" w:sz="0" w:space="0" w:color="auto"/>
      </w:divBdr>
      <w:divsChild>
        <w:div w:id="900167581">
          <w:marLeft w:val="0"/>
          <w:marRight w:val="0"/>
          <w:marTop w:val="0"/>
          <w:marBottom w:val="0"/>
          <w:divBdr>
            <w:top w:val="none" w:sz="0" w:space="0" w:color="auto"/>
            <w:left w:val="none" w:sz="0" w:space="0" w:color="auto"/>
            <w:bottom w:val="none" w:sz="0" w:space="0" w:color="auto"/>
            <w:right w:val="none" w:sz="0" w:space="0" w:color="auto"/>
          </w:divBdr>
        </w:div>
        <w:div w:id="1735619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4267</Characters>
  <Application>Microsoft Office Word</Application>
  <DocSecurity>0</DocSecurity>
  <Lines>35</Lines>
  <Paragraphs>10</Paragraphs>
  <ScaleCrop>false</ScaleCrop>
  <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Ковалёва Марианна Юрьевна</dc:creator>
  <cp:lastModifiedBy>Ковалёва Марианна Юрьевна</cp:lastModifiedBy>
  <cp:revision>1</cp:revision>
  <dcterms:created xsi:type="dcterms:W3CDTF">2019-06-13T08:34:00Z</dcterms:created>
  <dcterms:modified xsi:type="dcterms:W3CDTF">2019-06-13T08:34:00Z</dcterms:modified>
</cp:coreProperties>
</file>