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2F4" w:rsidRDefault="000D52F4">
      <w:pPr>
        <w:shd w:val="clear" w:color="auto" w:fill="FFFFFF"/>
        <w:spacing w:line="295" w:lineRule="exact"/>
        <w:ind w:right="72"/>
        <w:jc w:val="center"/>
        <w:rPr>
          <w:b/>
          <w:bCs/>
          <w:color w:val="000000"/>
          <w:spacing w:val="-3"/>
          <w:sz w:val="26"/>
          <w:szCs w:val="26"/>
        </w:rPr>
      </w:pPr>
    </w:p>
    <w:p w:rsidR="000D52F4" w:rsidRDefault="000D52F4" w:rsidP="000D52F4">
      <w:pPr>
        <w:shd w:val="clear" w:color="auto" w:fill="FFFFFF"/>
        <w:spacing w:line="295" w:lineRule="exact"/>
        <w:jc w:val="center"/>
        <w:rPr>
          <w:b/>
          <w:bCs/>
          <w:color w:val="000000"/>
          <w:spacing w:val="-3"/>
          <w:sz w:val="28"/>
          <w:szCs w:val="28"/>
        </w:rPr>
      </w:pPr>
      <w:bookmarkStart w:id="0" w:name="_GoBack"/>
      <w:r w:rsidRPr="000D52F4">
        <w:rPr>
          <w:b/>
          <w:bCs/>
          <w:color w:val="000000"/>
          <w:spacing w:val="-3"/>
          <w:sz w:val="28"/>
          <w:szCs w:val="28"/>
        </w:rPr>
        <w:t>Об утверждении</w:t>
      </w:r>
      <w:r w:rsidR="001255CA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0D52F4">
        <w:rPr>
          <w:b/>
          <w:bCs/>
          <w:color w:val="000000"/>
          <w:spacing w:val="-3"/>
          <w:sz w:val="28"/>
          <w:szCs w:val="28"/>
        </w:rPr>
        <w:t>значений основных показателей</w:t>
      </w:r>
    </w:p>
    <w:p w:rsidR="00BC7922" w:rsidRPr="000D52F4" w:rsidRDefault="00BC7922" w:rsidP="000D52F4">
      <w:pPr>
        <w:shd w:val="clear" w:color="auto" w:fill="FFFFFF"/>
        <w:spacing w:line="295" w:lineRule="exact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по видам экономической деятельности</w:t>
      </w:r>
    </w:p>
    <w:p w:rsidR="001A65F7" w:rsidRPr="000D52F4" w:rsidRDefault="00F81980" w:rsidP="000D52F4">
      <w:pPr>
        <w:shd w:val="clear" w:color="auto" w:fill="FFFFFF"/>
        <w:spacing w:line="295" w:lineRule="exact"/>
        <w:jc w:val="center"/>
        <w:rPr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на </w:t>
      </w:r>
      <w:r w:rsidR="001A65F7" w:rsidRPr="000D52F4">
        <w:rPr>
          <w:b/>
          <w:bCs/>
          <w:color w:val="000000"/>
          <w:spacing w:val="-2"/>
          <w:sz w:val="28"/>
          <w:szCs w:val="28"/>
        </w:rPr>
        <w:t>20</w:t>
      </w:r>
      <w:r w:rsidR="0015107C">
        <w:rPr>
          <w:b/>
          <w:bCs/>
          <w:color w:val="000000"/>
          <w:spacing w:val="-2"/>
          <w:sz w:val="28"/>
          <w:szCs w:val="28"/>
        </w:rPr>
        <w:t>2</w:t>
      </w:r>
      <w:r w:rsidR="00A903A7">
        <w:rPr>
          <w:b/>
          <w:bCs/>
          <w:color w:val="000000"/>
          <w:spacing w:val="-2"/>
          <w:sz w:val="28"/>
          <w:szCs w:val="28"/>
        </w:rPr>
        <w:t>3</w:t>
      </w:r>
      <w:r w:rsidR="001A65F7" w:rsidRPr="000D52F4">
        <w:rPr>
          <w:b/>
          <w:bCs/>
          <w:color w:val="000000"/>
          <w:spacing w:val="-2"/>
          <w:sz w:val="28"/>
          <w:szCs w:val="28"/>
        </w:rPr>
        <w:t xml:space="preserve"> год</w:t>
      </w:r>
    </w:p>
    <w:bookmarkEnd w:id="0"/>
    <w:p w:rsidR="000D52F4" w:rsidRDefault="000D52F4" w:rsidP="000D52F4">
      <w:pPr>
        <w:shd w:val="clear" w:color="auto" w:fill="FFFFFF"/>
        <w:ind w:right="22" w:firstLine="655"/>
        <w:jc w:val="both"/>
        <w:rPr>
          <w:spacing w:val="-1"/>
          <w:sz w:val="28"/>
          <w:szCs w:val="28"/>
        </w:rPr>
      </w:pPr>
    </w:p>
    <w:p w:rsidR="000D52F4" w:rsidRDefault="000D52F4" w:rsidP="000D52F4">
      <w:pPr>
        <w:shd w:val="clear" w:color="auto" w:fill="FFFFFF"/>
        <w:ind w:right="22" w:firstLine="655"/>
        <w:jc w:val="both"/>
        <w:rPr>
          <w:spacing w:val="-1"/>
          <w:sz w:val="28"/>
          <w:szCs w:val="28"/>
        </w:rPr>
      </w:pPr>
    </w:p>
    <w:p w:rsidR="00F42A3F" w:rsidRDefault="00F42A3F" w:rsidP="000D52F4">
      <w:pPr>
        <w:shd w:val="clear" w:color="auto" w:fill="FFFFFF"/>
        <w:ind w:right="22" w:firstLine="655"/>
        <w:jc w:val="both"/>
        <w:rPr>
          <w:spacing w:val="-1"/>
          <w:sz w:val="28"/>
          <w:szCs w:val="28"/>
        </w:rPr>
      </w:pPr>
    </w:p>
    <w:p w:rsidR="001A65F7" w:rsidRPr="000D52F4" w:rsidRDefault="00F617FA" w:rsidP="00F617FA">
      <w:pPr>
        <w:shd w:val="clear" w:color="auto" w:fill="FFFFFF"/>
        <w:ind w:right="22" w:firstLine="655"/>
        <w:jc w:val="both"/>
        <w:rPr>
          <w:sz w:val="28"/>
          <w:szCs w:val="28"/>
        </w:rPr>
      </w:pPr>
      <w:r w:rsidRPr="00F617FA">
        <w:rPr>
          <w:spacing w:val="-1"/>
          <w:sz w:val="28"/>
          <w:szCs w:val="28"/>
        </w:rPr>
        <w:t xml:space="preserve">Во исполнение </w:t>
      </w:r>
      <w:r w:rsidR="001255CA">
        <w:rPr>
          <w:spacing w:val="-1"/>
          <w:sz w:val="28"/>
          <w:szCs w:val="28"/>
        </w:rPr>
        <w:t>пункта 6 Правил ус</w:t>
      </w:r>
      <w:r w:rsidR="00002C47">
        <w:rPr>
          <w:spacing w:val="-1"/>
          <w:sz w:val="28"/>
          <w:szCs w:val="28"/>
        </w:rPr>
        <w:t xml:space="preserve">тановления </w:t>
      </w:r>
      <w:r w:rsidR="001255CA">
        <w:rPr>
          <w:spacing w:val="-1"/>
          <w:sz w:val="28"/>
          <w:szCs w:val="28"/>
        </w:rPr>
        <w:t>стра</w:t>
      </w:r>
      <w:r w:rsidR="0082460E">
        <w:rPr>
          <w:spacing w:val="-1"/>
          <w:sz w:val="28"/>
          <w:szCs w:val="28"/>
        </w:rPr>
        <w:t>хователям скидок и надбавок к</w:t>
      </w:r>
      <w:r w:rsidR="001255CA">
        <w:rPr>
          <w:spacing w:val="-1"/>
          <w:sz w:val="28"/>
          <w:szCs w:val="28"/>
        </w:rPr>
        <w:t xml:space="preserve"> </w:t>
      </w:r>
      <w:r w:rsidR="0082460E">
        <w:rPr>
          <w:spacing w:val="-1"/>
          <w:sz w:val="28"/>
          <w:szCs w:val="28"/>
        </w:rPr>
        <w:t>страховым</w:t>
      </w:r>
      <w:r w:rsidR="001255CA">
        <w:rPr>
          <w:spacing w:val="-1"/>
          <w:sz w:val="28"/>
          <w:szCs w:val="28"/>
        </w:rPr>
        <w:t xml:space="preserve"> </w:t>
      </w:r>
      <w:r w:rsidR="0082460E">
        <w:rPr>
          <w:spacing w:val="-1"/>
          <w:sz w:val="28"/>
          <w:szCs w:val="28"/>
        </w:rPr>
        <w:t>тарифам</w:t>
      </w:r>
      <w:r w:rsidR="001255CA">
        <w:rPr>
          <w:spacing w:val="-1"/>
          <w:sz w:val="28"/>
          <w:szCs w:val="28"/>
        </w:rPr>
        <w:t xml:space="preserve"> </w:t>
      </w:r>
      <w:r w:rsidR="0082460E">
        <w:rPr>
          <w:spacing w:val="-1"/>
          <w:sz w:val="28"/>
          <w:szCs w:val="28"/>
        </w:rPr>
        <w:t>на</w:t>
      </w:r>
      <w:r w:rsidR="001255CA">
        <w:rPr>
          <w:spacing w:val="-1"/>
          <w:sz w:val="28"/>
          <w:szCs w:val="28"/>
        </w:rPr>
        <w:t xml:space="preserve"> </w:t>
      </w:r>
      <w:r w:rsidR="0082460E">
        <w:rPr>
          <w:spacing w:val="-1"/>
          <w:sz w:val="28"/>
          <w:szCs w:val="28"/>
        </w:rPr>
        <w:t>обязательное</w:t>
      </w:r>
      <w:r w:rsidR="001255CA">
        <w:rPr>
          <w:spacing w:val="-1"/>
          <w:sz w:val="28"/>
          <w:szCs w:val="28"/>
        </w:rPr>
        <w:t xml:space="preserve"> </w:t>
      </w:r>
      <w:r w:rsidR="001255CA" w:rsidRPr="00F617FA">
        <w:rPr>
          <w:spacing w:val="-1"/>
          <w:sz w:val="28"/>
          <w:szCs w:val="28"/>
        </w:rPr>
        <w:t>социальное</w:t>
      </w:r>
      <w:r w:rsidR="001255CA">
        <w:rPr>
          <w:spacing w:val="-1"/>
          <w:sz w:val="28"/>
          <w:szCs w:val="28"/>
        </w:rPr>
        <w:t xml:space="preserve"> </w:t>
      </w:r>
      <w:r w:rsidR="0082460E">
        <w:rPr>
          <w:spacing w:val="-1"/>
          <w:sz w:val="28"/>
          <w:szCs w:val="28"/>
        </w:rPr>
        <w:t>страхование</w:t>
      </w:r>
      <w:r w:rsidR="001255CA">
        <w:rPr>
          <w:spacing w:val="-1"/>
          <w:sz w:val="28"/>
          <w:szCs w:val="28"/>
        </w:rPr>
        <w:t xml:space="preserve"> </w:t>
      </w:r>
      <w:r w:rsidR="0082460E">
        <w:rPr>
          <w:spacing w:val="-1"/>
          <w:sz w:val="28"/>
          <w:szCs w:val="28"/>
        </w:rPr>
        <w:t>от</w:t>
      </w:r>
      <w:r w:rsidR="001255CA">
        <w:rPr>
          <w:spacing w:val="-1"/>
          <w:sz w:val="28"/>
          <w:szCs w:val="28"/>
        </w:rPr>
        <w:t xml:space="preserve"> </w:t>
      </w:r>
      <w:r w:rsidR="001255CA" w:rsidRPr="00F617FA">
        <w:rPr>
          <w:spacing w:val="-1"/>
          <w:sz w:val="28"/>
          <w:szCs w:val="28"/>
        </w:rPr>
        <w:t xml:space="preserve">несчастных </w:t>
      </w:r>
      <w:r w:rsidR="0082460E">
        <w:rPr>
          <w:spacing w:val="-1"/>
          <w:sz w:val="28"/>
          <w:szCs w:val="28"/>
        </w:rPr>
        <w:t>случаев</w:t>
      </w:r>
      <w:r w:rsidR="001255CA">
        <w:rPr>
          <w:spacing w:val="-1"/>
          <w:sz w:val="28"/>
          <w:szCs w:val="28"/>
        </w:rPr>
        <w:t xml:space="preserve"> </w:t>
      </w:r>
      <w:r w:rsidR="0082460E">
        <w:rPr>
          <w:spacing w:val="-1"/>
          <w:sz w:val="28"/>
          <w:szCs w:val="28"/>
        </w:rPr>
        <w:t>на</w:t>
      </w:r>
      <w:r w:rsidR="001255CA">
        <w:rPr>
          <w:spacing w:val="-1"/>
          <w:sz w:val="28"/>
          <w:szCs w:val="28"/>
        </w:rPr>
        <w:t xml:space="preserve"> </w:t>
      </w:r>
      <w:r w:rsidR="0082460E">
        <w:rPr>
          <w:spacing w:val="-1"/>
          <w:sz w:val="28"/>
          <w:szCs w:val="28"/>
        </w:rPr>
        <w:t>производстве</w:t>
      </w:r>
      <w:r w:rsidR="001255CA">
        <w:rPr>
          <w:spacing w:val="-1"/>
          <w:sz w:val="28"/>
          <w:szCs w:val="28"/>
        </w:rPr>
        <w:t xml:space="preserve"> </w:t>
      </w:r>
      <w:r w:rsidR="001255CA" w:rsidRPr="00F617FA">
        <w:rPr>
          <w:spacing w:val="-1"/>
          <w:sz w:val="28"/>
          <w:szCs w:val="28"/>
        </w:rPr>
        <w:t>и</w:t>
      </w:r>
      <w:r w:rsidR="001255CA">
        <w:rPr>
          <w:spacing w:val="-1"/>
          <w:sz w:val="28"/>
          <w:szCs w:val="28"/>
        </w:rPr>
        <w:t xml:space="preserve"> </w:t>
      </w:r>
      <w:r w:rsidR="001255CA" w:rsidRPr="00F617FA">
        <w:rPr>
          <w:spacing w:val="-1"/>
          <w:sz w:val="28"/>
          <w:szCs w:val="28"/>
        </w:rPr>
        <w:t>профессиональных заболеваний</w:t>
      </w:r>
      <w:r w:rsidR="001255CA">
        <w:rPr>
          <w:spacing w:val="-1"/>
          <w:sz w:val="28"/>
          <w:szCs w:val="28"/>
        </w:rPr>
        <w:t xml:space="preserve">, утвержденных </w:t>
      </w:r>
      <w:r w:rsidR="00567267">
        <w:rPr>
          <w:spacing w:val="-1"/>
          <w:sz w:val="28"/>
          <w:szCs w:val="28"/>
        </w:rPr>
        <w:t>постановлени</w:t>
      </w:r>
      <w:r w:rsidR="001255CA">
        <w:rPr>
          <w:spacing w:val="-1"/>
          <w:sz w:val="28"/>
          <w:szCs w:val="28"/>
        </w:rPr>
        <w:t>ем</w:t>
      </w:r>
      <w:r w:rsidR="00727450">
        <w:rPr>
          <w:spacing w:val="-1"/>
          <w:sz w:val="28"/>
          <w:szCs w:val="28"/>
        </w:rPr>
        <w:t xml:space="preserve"> </w:t>
      </w:r>
      <w:r w:rsidR="00002C47">
        <w:rPr>
          <w:spacing w:val="-1"/>
          <w:sz w:val="28"/>
          <w:szCs w:val="28"/>
        </w:rPr>
        <w:t>Правительства Российской</w:t>
      </w:r>
      <w:r w:rsidR="00567267">
        <w:rPr>
          <w:spacing w:val="-1"/>
          <w:sz w:val="28"/>
          <w:szCs w:val="28"/>
        </w:rPr>
        <w:t xml:space="preserve"> </w:t>
      </w:r>
      <w:r w:rsidR="00567267" w:rsidRPr="00F617FA">
        <w:rPr>
          <w:spacing w:val="-1"/>
          <w:sz w:val="28"/>
          <w:szCs w:val="28"/>
        </w:rPr>
        <w:t xml:space="preserve">Федерации </w:t>
      </w:r>
      <w:r w:rsidR="0082460E">
        <w:rPr>
          <w:spacing w:val="-1"/>
          <w:sz w:val="28"/>
          <w:szCs w:val="28"/>
        </w:rPr>
        <w:t xml:space="preserve">  </w:t>
      </w:r>
      <w:r w:rsidR="00002C47">
        <w:rPr>
          <w:spacing w:val="-1"/>
          <w:sz w:val="28"/>
          <w:szCs w:val="28"/>
        </w:rPr>
        <w:t xml:space="preserve">   </w:t>
      </w:r>
      <w:r w:rsidR="00567267">
        <w:rPr>
          <w:spacing w:val="-1"/>
          <w:sz w:val="28"/>
          <w:szCs w:val="28"/>
        </w:rPr>
        <w:t xml:space="preserve">от 30 мая </w:t>
      </w:r>
      <w:smartTag w:uri="urn:schemas-microsoft-com:office:smarttags" w:element="metricconverter">
        <w:smartTagPr>
          <w:attr w:name="ProductID" w:val="2012 г"/>
        </w:smartTagPr>
        <w:r w:rsidR="00567267">
          <w:rPr>
            <w:spacing w:val="-1"/>
            <w:sz w:val="28"/>
            <w:szCs w:val="28"/>
          </w:rPr>
          <w:t>2012 г</w:t>
        </w:r>
      </w:smartTag>
      <w:r w:rsidR="00567267">
        <w:rPr>
          <w:spacing w:val="-1"/>
          <w:sz w:val="28"/>
          <w:szCs w:val="28"/>
        </w:rPr>
        <w:t xml:space="preserve">. № 524 </w:t>
      </w:r>
      <w:r w:rsidR="001523B8">
        <w:rPr>
          <w:spacing w:val="-1"/>
          <w:sz w:val="28"/>
          <w:szCs w:val="28"/>
        </w:rPr>
        <w:t xml:space="preserve">(Собрание законодательства Российской Федерации, 2012, № 23, ст. </w:t>
      </w:r>
      <w:r w:rsidR="001E70E1">
        <w:rPr>
          <w:spacing w:val="-1"/>
          <w:sz w:val="28"/>
          <w:szCs w:val="28"/>
        </w:rPr>
        <w:t>3021</w:t>
      </w:r>
      <w:r w:rsidR="003317EF">
        <w:rPr>
          <w:spacing w:val="-1"/>
          <w:sz w:val="28"/>
          <w:szCs w:val="28"/>
        </w:rPr>
        <w:t>;</w:t>
      </w:r>
      <w:r w:rsidR="004675A2">
        <w:rPr>
          <w:spacing w:val="-1"/>
          <w:sz w:val="28"/>
          <w:szCs w:val="28"/>
        </w:rPr>
        <w:t xml:space="preserve"> 2018, №</w:t>
      </w:r>
      <w:r w:rsidR="007D5001">
        <w:rPr>
          <w:spacing w:val="-1"/>
          <w:sz w:val="28"/>
          <w:szCs w:val="28"/>
        </w:rPr>
        <w:t xml:space="preserve"> </w:t>
      </w:r>
      <w:r w:rsidR="004675A2">
        <w:rPr>
          <w:spacing w:val="-1"/>
          <w:sz w:val="28"/>
          <w:szCs w:val="28"/>
        </w:rPr>
        <w:t>25, ст. 3687</w:t>
      </w:r>
      <w:r w:rsidR="001523B8">
        <w:rPr>
          <w:spacing w:val="-1"/>
          <w:sz w:val="28"/>
          <w:szCs w:val="28"/>
        </w:rPr>
        <w:t>)</w:t>
      </w:r>
      <w:r w:rsidR="00D14A48">
        <w:rPr>
          <w:spacing w:val="-1"/>
          <w:sz w:val="28"/>
          <w:szCs w:val="28"/>
        </w:rPr>
        <w:t>,</w:t>
      </w:r>
      <w:r w:rsidR="00567267">
        <w:rPr>
          <w:spacing w:val="-1"/>
          <w:sz w:val="28"/>
          <w:szCs w:val="28"/>
        </w:rPr>
        <w:t xml:space="preserve"> </w:t>
      </w:r>
      <w:r w:rsidR="001A65F7" w:rsidRPr="000D52F4">
        <w:rPr>
          <w:sz w:val="28"/>
          <w:szCs w:val="28"/>
        </w:rPr>
        <w:t>Фонд социального</w:t>
      </w:r>
      <w:r w:rsidR="00727450">
        <w:rPr>
          <w:sz w:val="28"/>
          <w:szCs w:val="28"/>
        </w:rPr>
        <w:t xml:space="preserve"> </w:t>
      </w:r>
      <w:r w:rsidR="001A65F7" w:rsidRPr="000D52F4">
        <w:rPr>
          <w:sz w:val="28"/>
          <w:szCs w:val="28"/>
        </w:rPr>
        <w:t>страхования</w:t>
      </w:r>
      <w:r w:rsidR="00727450">
        <w:rPr>
          <w:sz w:val="28"/>
          <w:szCs w:val="28"/>
        </w:rPr>
        <w:t xml:space="preserve"> </w:t>
      </w:r>
      <w:r w:rsidR="001A65F7" w:rsidRPr="000D52F4">
        <w:rPr>
          <w:sz w:val="28"/>
          <w:szCs w:val="28"/>
        </w:rPr>
        <w:t xml:space="preserve">Российской Федерации </w:t>
      </w:r>
      <w:r w:rsidR="001A65F7" w:rsidRPr="000D52F4">
        <w:rPr>
          <w:b/>
          <w:bCs/>
          <w:spacing w:val="40"/>
          <w:sz w:val="28"/>
          <w:szCs w:val="28"/>
        </w:rPr>
        <w:t>постановляет</w:t>
      </w:r>
      <w:r w:rsidR="001A65F7" w:rsidRPr="000D52F4">
        <w:rPr>
          <w:b/>
          <w:bCs/>
          <w:sz w:val="28"/>
          <w:szCs w:val="28"/>
        </w:rPr>
        <w:t>:</w:t>
      </w:r>
    </w:p>
    <w:p w:rsidR="001A65F7" w:rsidRPr="000D52F4" w:rsidRDefault="001A65F7" w:rsidP="001A65F7">
      <w:pPr>
        <w:shd w:val="clear" w:color="auto" w:fill="FFFFFF"/>
        <w:tabs>
          <w:tab w:val="left" w:pos="1022"/>
        </w:tabs>
        <w:ind w:firstLine="709"/>
        <w:jc w:val="both"/>
        <w:rPr>
          <w:sz w:val="28"/>
          <w:szCs w:val="28"/>
        </w:rPr>
      </w:pPr>
      <w:r w:rsidRPr="000D52F4">
        <w:rPr>
          <w:sz w:val="28"/>
          <w:szCs w:val="28"/>
        </w:rPr>
        <w:t>1.</w:t>
      </w:r>
      <w:r w:rsidRPr="000D52F4">
        <w:rPr>
          <w:sz w:val="28"/>
          <w:szCs w:val="28"/>
        </w:rPr>
        <w:tab/>
        <w:t xml:space="preserve">Утвердить </w:t>
      </w:r>
      <w:r w:rsidR="00AC2676">
        <w:rPr>
          <w:sz w:val="28"/>
          <w:szCs w:val="28"/>
        </w:rPr>
        <w:t xml:space="preserve">по </w:t>
      </w:r>
      <w:r w:rsidR="00AC2676" w:rsidRPr="000D52F4">
        <w:rPr>
          <w:sz w:val="28"/>
          <w:szCs w:val="28"/>
        </w:rPr>
        <w:t>согласован</w:t>
      </w:r>
      <w:r w:rsidR="00AC2676">
        <w:rPr>
          <w:sz w:val="28"/>
          <w:szCs w:val="28"/>
        </w:rPr>
        <w:t xml:space="preserve">ию </w:t>
      </w:r>
      <w:r w:rsidR="00220EFA">
        <w:rPr>
          <w:sz w:val="28"/>
          <w:szCs w:val="28"/>
        </w:rPr>
        <w:t xml:space="preserve">с </w:t>
      </w:r>
      <w:r w:rsidR="00AC2676" w:rsidRPr="000D52F4">
        <w:rPr>
          <w:sz w:val="28"/>
          <w:szCs w:val="28"/>
        </w:rPr>
        <w:t xml:space="preserve">Министерством </w:t>
      </w:r>
      <w:r w:rsidR="00AC2676">
        <w:rPr>
          <w:sz w:val="28"/>
          <w:szCs w:val="28"/>
        </w:rPr>
        <w:t xml:space="preserve">труда и </w:t>
      </w:r>
      <w:r w:rsidR="00AC2676" w:rsidRPr="000D52F4">
        <w:rPr>
          <w:sz w:val="28"/>
          <w:szCs w:val="28"/>
        </w:rPr>
        <w:t>социально</w:t>
      </w:r>
      <w:r w:rsidR="00AC2676">
        <w:rPr>
          <w:sz w:val="28"/>
          <w:szCs w:val="28"/>
        </w:rPr>
        <w:t>й</w:t>
      </w:r>
      <w:r w:rsidR="00AC2676" w:rsidRPr="000D52F4">
        <w:rPr>
          <w:sz w:val="28"/>
          <w:szCs w:val="28"/>
        </w:rPr>
        <w:t xml:space="preserve"> </w:t>
      </w:r>
      <w:r w:rsidR="00AC2676">
        <w:rPr>
          <w:sz w:val="28"/>
          <w:szCs w:val="28"/>
        </w:rPr>
        <w:t>защиты</w:t>
      </w:r>
      <w:r w:rsidR="00AC2676" w:rsidRPr="000D52F4">
        <w:rPr>
          <w:sz w:val="28"/>
          <w:szCs w:val="28"/>
        </w:rPr>
        <w:t xml:space="preserve"> Российской Федерации </w:t>
      </w:r>
      <w:r w:rsidR="001255CA">
        <w:rPr>
          <w:sz w:val="28"/>
          <w:szCs w:val="28"/>
        </w:rPr>
        <w:t>з</w:t>
      </w:r>
      <w:r w:rsidR="00AD3ED9">
        <w:rPr>
          <w:sz w:val="28"/>
          <w:szCs w:val="28"/>
        </w:rPr>
        <w:t>н</w:t>
      </w:r>
      <w:r w:rsidRPr="000D52F4">
        <w:rPr>
          <w:sz w:val="28"/>
          <w:szCs w:val="28"/>
        </w:rPr>
        <w:t>ачения основных показателей по видам</w:t>
      </w:r>
      <w:r w:rsidR="000D52F4">
        <w:rPr>
          <w:sz w:val="28"/>
          <w:szCs w:val="28"/>
        </w:rPr>
        <w:t xml:space="preserve"> </w:t>
      </w:r>
      <w:r w:rsidR="00220EFA">
        <w:rPr>
          <w:sz w:val="28"/>
          <w:szCs w:val="28"/>
        </w:rPr>
        <w:t xml:space="preserve">экономической </w:t>
      </w:r>
      <w:r w:rsidRPr="000D52F4">
        <w:rPr>
          <w:sz w:val="28"/>
          <w:szCs w:val="28"/>
        </w:rPr>
        <w:t xml:space="preserve">деятельности </w:t>
      </w:r>
      <w:r w:rsidR="00220EFA">
        <w:rPr>
          <w:sz w:val="28"/>
          <w:szCs w:val="28"/>
        </w:rPr>
        <w:t>на</w:t>
      </w:r>
      <w:r w:rsidR="00837D8A">
        <w:rPr>
          <w:sz w:val="28"/>
          <w:szCs w:val="28"/>
        </w:rPr>
        <w:t xml:space="preserve"> </w:t>
      </w:r>
      <w:r w:rsidR="00220EFA">
        <w:rPr>
          <w:sz w:val="28"/>
          <w:szCs w:val="28"/>
        </w:rPr>
        <w:t>20</w:t>
      </w:r>
      <w:r w:rsidR="0015107C">
        <w:rPr>
          <w:sz w:val="28"/>
          <w:szCs w:val="28"/>
        </w:rPr>
        <w:t>2</w:t>
      </w:r>
      <w:r w:rsidR="00A903A7">
        <w:rPr>
          <w:sz w:val="28"/>
          <w:szCs w:val="28"/>
        </w:rPr>
        <w:t>3</w:t>
      </w:r>
      <w:r w:rsidR="00220EFA">
        <w:rPr>
          <w:sz w:val="28"/>
          <w:szCs w:val="28"/>
        </w:rPr>
        <w:t xml:space="preserve"> год</w:t>
      </w:r>
      <w:r w:rsidR="00DC10A0">
        <w:rPr>
          <w:sz w:val="28"/>
          <w:szCs w:val="28"/>
        </w:rPr>
        <w:t xml:space="preserve"> согласно приложению </w:t>
      </w:r>
      <w:r w:rsidR="007D5001">
        <w:rPr>
          <w:sz w:val="28"/>
          <w:szCs w:val="28"/>
        </w:rPr>
        <w:t xml:space="preserve">                  </w:t>
      </w:r>
      <w:r w:rsidR="00DC10A0">
        <w:rPr>
          <w:sz w:val="28"/>
          <w:szCs w:val="28"/>
        </w:rPr>
        <w:t>к настоящему постановлению</w:t>
      </w:r>
      <w:r w:rsidRPr="000D52F4">
        <w:rPr>
          <w:sz w:val="28"/>
          <w:szCs w:val="28"/>
        </w:rPr>
        <w:t>.</w:t>
      </w:r>
    </w:p>
    <w:p w:rsidR="001A65F7" w:rsidRPr="000D52F4" w:rsidRDefault="001A65F7" w:rsidP="001A65F7">
      <w:pPr>
        <w:shd w:val="clear" w:color="auto" w:fill="FFFFFF"/>
        <w:tabs>
          <w:tab w:val="left" w:pos="1102"/>
        </w:tabs>
        <w:ind w:firstLine="709"/>
        <w:jc w:val="both"/>
        <w:rPr>
          <w:sz w:val="28"/>
          <w:szCs w:val="28"/>
        </w:rPr>
      </w:pPr>
      <w:r w:rsidRPr="000D52F4">
        <w:rPr>
          <w:sz w:val="28"/>
          <w:szCs w:val="28"/>
        </w:rPr>
        <w:t>2.</w:t>
      </w:r>
      <w:r w:rsidRPr="000D52F4">
        <w:rPr>
          <w:sz w:val="28"/>
          <w:szCs w:val="28"/>
        </w:rPr>
        <w:tab/>
      </w:r>
      <w:r w:rsidR="002D61B2">
        <w:rPr>
          <w:sz w:val="28"/>
          <w:szCs w:val="28"/>
        </w:rPr>
        <w:t xml:space="preserve">Территориальным </w:t>
      </w:r>
      <w:r w:rsidR="00184AE9">
        <w:rPr>
          <w:sz w:val="28"/>
          <w:szCs w:val="28"/>
        </w:rPr>
        <w:t xml:space="preserve">органам </w:t>
      </w:r>
      <w:r w:rsidRPr="000D52F4">
        <w:rPr>
          <w:sz w:val="28"/>
          <w:szCs w:val="28"/>
        </w:rPr>
        <w:t>Фонда социального страхования</w:t>
      </w:r>
      <w:r w:rsidR="000D52F4">
        <w:rPr>
          <w:sz w:val="28"/>
          <w:szCs w:val="28"/>
        </w:rPr>
        <w:t xml:space="preserve"> </w:t>
      </w:r>
      <w:r w:rsidRPr="000D52F4">
        <w:rPr>
          <w:sz w:val="28"/>
          <w:szCs w:val="28"/>
        </w:rPr>
        <w:t xml:space="preserve">Российской </w:t>
      </w:r>
      <w:r w:rsidR="00727450">
        <w:rPr>
          <w:sz w:val="28"/>
          <w:szCs w:val="28"/>
        </w:rPr>
        <w:t xml:space="preserve">Федерации </w:t>
      </w:r>
      <w:r w:rsidRPr="000D52F4">
        <w:rPr>
          <w:sz w:val="28"/>
          <w:szCs w:val="28"/>
        </w:rPr>
        <w:t>использовать значения основных</w:t>
      </w:r>
      <w:r w:rsidR="000D52F4">
        <w:rPr>
          <w:sz w:val="28"/>
          <w:szCs w:val="28"/>
        </w:rPr>
        <w:t xml:space="preserve"> </w:t>
      </w:r>
      <w:r w:rsidRPr="000D52F4">
        <w:rPr>
          <w:sz w:val="28"/>
          <w:szCs w:val="28"/>
        </w:rPr>
        <w:t xml:space="preserve">показателей </w:t>
      </w:r>
      <w:r w:rsidR="007D5001">
        <w:rPr>
          <w:sz w:val="28"/>
          <w:szCs w:val="28"/>
        </w:rPr>
        <w:t xml:space="preserve">                </w:t>
      </w:r>
      <w:r w:rsidR="00837D8A" w:rsidRPr="000D52F4">
        <w:rPr>
          <w:sz w:val="28"/>
          <w:szCs w:val="28"/>
        </w:rPr>
        <w:t>по видам</w:t>
      </w:r>
      <w:r w:rsidR="00837D8A">
        <w:rPr>
          <w:sz w:val="28"/>
          <w:szCs w:val="28"/>
        </w:rPr>
        <w:t xml:space="preserve"> экономической </w:t>
      </w:r>
      <w:r w:rsidR="00837D8A" w:rsidRPr="000D52F4">
        <w:rPr>
          <w:sz w:val="28"/>
          <w:szCs w:val="28"/>
        </w:rPr>
        <w:t>деятельности</w:t>
      </w:r>
      <w:r w:rsidR="00837D8A">
        <w:rPr>
          <w:sz w:val="28"/>
          <w:szCs w:val="28"/>
        </w:rPr>
        <w:t xml:space="preserve"> </w:t>
      </w:r>
      <w:r w:rsidRPr="000D52F4">
        <w:rPr>
          <w:sz w:val="28"/>
          <w:szCs w:val="28"/>
        </w:rPr>
        <w:t xml:space="preserve">для расчета скидок и надбавок </w:t>
      </w:r>
      <w:r w:rsidR="0082460E">
        <w:rPr>
          <w:sz w:val="28"/>
          <w:szCs w:val="28"/>
        </w:rPr>
        <w:t xml:space="preserve">             </w:t>
      </w:r>
      <w:r w:rsidRPr="000D52F4">
        <w:rPr>
          <w:sz w:val="28"/>
          <w:szCs w:val="28"/>
        </w:rPr>
        <w:t>к страховым тарифам на</w:t>
      </w:r>
      <w:r w:rsidR="000D52F4">
        <w:rPr>
          <w:sz w:val="28"/>
          <w:szCs w:val="28"/>
        </w:rPr>
        <w:t xml:space="preserve"> </w:t>
      </w:r>
      <w:r w:rsidRPr="000D52F4">
        <w:rPr>
          <w:sz w:val="28"/>
          <w:szCs w:val="28"/>
        </w:rPr>
        <w:t xml:space="preserve">обязательное социальное страхование </w:t>
      </w:r>
      <w:r w:rsidR="0082460E">
        <w:rPr>
          <w:sz w:val="28"/>
          <w:szCs w:val="28"/>
        </w:rPr>
        <w:t xml:space="preserve">                    </w:t>
      </w:r>
      <w:r w:rsidR="00002C47">
        <w:rPr>
          <w:sz w:val="28"/>
          <w:szCs w:val="28"/>
        </w:rPr>
        <w:t xml:space="preserve">от несчастных случаев </w:t>
      </w:r>
      <w:r w:rsidRPr="000D52F4">
        <w:rPr>
          <w:sz w:val="28"/>
          <w:szCs w:val="28"/>
        </w:rPr>
        <w:t>на</w:t>
      </w:r>
      <w:r w:rsidR="000D52F4">
        <w:rPr>
          <w:sz w:val="28"/>
          <w:szCs w:val="28"/>
        </w:rPr>
        <w:t xml:space="preserve"> </w:t>
      </w:r>
      <w:r w:rsidRPr="000D52F4">
        <w:rPr>
          <w:sz w:val="28"/>
          <w:szCs w:val="28"/>
        </w:rPr>
        <w:t xml:space="preserve">производстве и профессиональных заболеваний </w:t>
      </w:r>
      <w:r w:rsidR="00F81980">
        <w:rPr>
          <w:sz w:val="28"/>
          <w:szCs w:val="28"/>
        </w:rPr>
        <w:t>на</w:t>
      </w:r>
      <w:r w:rsidRPr="000D52F4">
        <w:rPr>
          <w:sz w:val="28"/>
          <w:szCs w:val="28"/>
        </w:rPr>
        <w:t xml:space="preserve"> 20</w:t>
      </w:r>
      <w:r w:rsidR="0015107C">
        <w:rPr>
          <w:sz w:val="28"/>
          <w:szCs w:val="28"/>
        </w:rPr>
        <w:t>2</w:t>
      </w:r>
      <w:r w:rsidR="00A903A7">
        <w:rPr>
          <w:sz w:val="28"/>
          <w:szCs w:val="28"/>
        </w:rPr>
        <w:t>3</w:t>
      </w:r>
      <w:r w:rsidRPr="000D52F4">
        <w:rPr>
          <w:sz w:val="28"/>
          <w:szCs w:val="28"/>
        </w:rPr>
        <w:t xml:space="preserve"> год.</w:t>
      </w:r>
    </w:p>
    <w:p w:rsidR="001A65F7" w:rsidRPr="000D52F4" w:rsidRDefault="001A65F7" w:rsidP="001A65F7">
      <w:pPr>
        <w:shd w:val="clear" w:color="auto" w:fill="FFFFFF"/>
        <w:tabs>
          <w:tab w:val="left" w:pos="943"/>
        </w:tabs>
        <w:ind w:firstLine="709"/>
        <w:jc w:val="both"/>
        <w:rPr>
          <w:sz w:val="28"/>
          <w:szCs w:val="28"/>
        </w:rPr>
      </w:pPr>
      <w:r w:rsidRPr="000D52F4">
        <w:rPr>
          <w:sz w:val="28"/>
          <w:szCs w:val="28"/>
        </w:rPr>
        <w:t>3.</w:t>
      </w:r>
      <w:r w:rsidRPr="000D52F4">
        <w:rPr>
          <w:sz w:val="28"/>
          <w:szCs w:val="28"/>
        </w:rPr>
        <w:tab/>
      </w:r>
      <w:r w:rsidR="000D52F4">
        <w:rPr>
          <w:sz w:val="28"/>
          <w:szCs w:val="28"/>
        </w:rPr>
        <w:t xml:space="preserve"> </w:t>
      </w:r>
      <w:r w:rsidRPr="000D52F4">
        <w:rPr>
          <w:sz w:val="28"/>
          <w:szCs w:val="28"/>
        </w:rPr>
        <w:t xml:space="preserve">Контроль за </w:t>
      </w:r>
      <w:r w:rsidR="0082460E">
        <w:rPr>
          <w:sz w:val="28"/>
          <w:szCs w:val="28"/>
        </w:rPr>
        <w:t>исполнением</w:t>
      </w:r>
      <w:r w:rsidR="00727450">
        <w:rPr>
          <w:sz w:val="28"/>
          <w:szCs w:val="28"/>
        </w:rPr>
        <w:t xml:space="preserve"> </w:t>
      </w:r>
      <w:r w:rsidRPr="000D52F4">
        <w:rPr>
          <w:sz w:val="28"/>
          <w:szCs w:val="28"/>
        </w:rPr>
        <w:t>настоящего постановления возложить на</w:t>
      </w:r>
      <w:r w:rsidR="000D52F4">
        <w:rPr>
          <w:sz w:val="28"/>
          <w:szCs w:val="28"/>
        </w:rPr>
        <w:t xml:space="preserve"> </w:t>
      </w:r>
      <w:r w:rsidRPr="000D52F4">
        <w:rPr>
          <w:sz w:val="28"/>
          <w:szCs w:val="28"/>
        </w:rPr>
        <w:t xml:space="preserve">заместителя председателя Фонда </w:t>
      </w:r>
      <w:r w:rsidR="002A382D">
        <w:rPr>
          <w:sz w:val="28"/>
          <w:szCs w:val="28"/>
        </w:rPr>
        <w:t>Алещенко</w:t>
      </w:r>
      <w:r w:rsidR="00A903A7">
        <w:rPr>
          <w:sz w:val="28"/>
          <w:szCs w:val="28"/>
        </w:rPr>
        <w:t xml:space="preserve"> С.И</w:t>
      </w:r>
      <w:r w:rsidRPr="000D52F4">
        <w:rPr>
          <w:sz w:val="28"/>
          <w:szCs w:val="28"/>
        </w:rPr>
        <w:t>.</w:t>
      </w:r>
    </w:p>
    <w:p w:rsidR="000D52F4" w:rsidRPr="001A65F7" w:rsidRDefault="000D52F4" w:rsidP="001A65F7">
      <w:pPr>
        <w:shd w:val="clear" w:color="auto" w:fill="FFFFFF"/>
        <w:tabs>
          <w:tab w:val="left" w:pos="943"/>
        </w:tabs>
        <w:ind w:firstLine="697"/>
        <w:jc w:val="both"/>
        <w:rPr>
          <w:sz w:val="28"/>
          <w:szCs w:val="28"/>
        </w:rPr>
      </w:pPr>
    </w:p>
    <w:p w:rsidR="000D52F4" w:rsidRPr="001A65F7" w:rsidRDefault="000D52F4" w:rsidP="001A65F7">
      <w:pPr>
        <w:shd w:val="clear" w:color="auto" w:fill="FFFFFF"/>
        <w:tabs>
          <w:tab w:val="left" w:pos="943"/>
        </w:tabs>
        <w:ind w:firstLine="697"/>
        <w:jc w:val="both"/>
        <w:rPr>
          <w:sz w:val="28"/>
          <w:szCs w:val="28"/>
        </w:rPr>
      </w:pPr>
    </w:p>
    <w:p w:rsidR="001A65F7" w:rsidRPr="001A65F7" w:rsidRDefault="001A65F7" w:rsidP="001A65F7">
      <w:pPr>
        <w:shd w:val="clear" w:color="auto" w:fill="FFFFFF"/>
        <w:tabs>
          <w:tab w:val="left" w:pos="943"/>
        </w:tabs>
        <w:ind w:firstLine="697"/>
        <w:jc w:val="both"/>
        <w:rPr>
          <w:sz w:val="28"/>
          <w:szCs w:val="28"/>
        </w:rPr>
      </w:pPr>
    </w:p>
    <w:p w:rsidR="002E4DBA" w:rsidRDefault="00E575F8" w:rsidP="001A65F7">
      <w:pPr>
        <w:shd w:val="clear" w:color="auto" w:fill="FFFFFF"/>
        <w:tabs>
          <w:tab w:val="left" w:pos="943"/>
        </w:tabs>
        <w:ind w:left="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E4DBA">
        <w:rPr>
          <w:sz w:val="28"/>
          <w:szCs w:val="28"/>
        </w:rPr>
        <w:t>ременно исполняющий</w:t>
      </w:r>
    </w:p>
    <w:p w:rsidR="003F1269" w:rsidRDefault="002E4DBA" w:rsidP="001A65F7">
      <w:pPr>
        <w:shd w:val="clear" w:color="auto" w:fill="FFFFFF"/>
        <w:tabs>
          <w:tab w:val="left" w:pos="943"/>
        </w:tabs>
        <w:ind w:left="51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</w:t>
      </w:r>
      <w:r w:rsidR="00B03744">
        <w:rPr>
          <w:sz w:val="28"/>
          <w:szCs w:val="28"/>
        </w:rPr>
        <w:t>редседателя</w:t>
      </w:r>
      <w:r w:rsidR="001A65F7" w:rsidRPr="001A65F7">
        <w:rPr>
          <w:sz w:val="28"/>
          <w:szCs w:val="28"/>
        </w:rPr>
        <w:t xml:space="preserve"> Фонда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2460E">
        <w:rPr>
          <w:sz w:val="28"/>
          <w:szCs w:val="28"/>
        </w:rPr>
        <w:t xml:space="preserve"> </w:t>
      </w:r>
      <w:r w:rsidR="00B03744">
        <w:rPr>
          <w:sz w:val="28"/>
          <w:szCs w:val="28"/>
        </w:rPr>
        <w:t xml:space="preserve">      А.П. </w:t>
      </w:r>
      <w:proofErr w:type="spellStart"/>
      <w:r w:rsidR="00B03744">
        <w:rPr>
          <w:sz w:val="28"/>
          <w:szCs w:val="28"/>
        </w:rPr>
        <w:t>Поликашин</w:t>
      </w:r>
      <w:proofErr w:type="spellEnd"/>
    </w:p>
    <w:p w:rsidR="003F1269" w:rsidRDefault="003F1269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1269" w:rsidRPr="004E41E8" w:rsidRDefault="003F1269" w:rsidP="003F1269">
      <w:pPr>
        <w:spacing w:after="120"/>
        <w:jc w:val="center"/>
        <w:rPr>
          <w:sz w:val="28"/>
          <w:szCs w:val="28"/>
        </w:rPr>
      </w:pPr>
      <w:r w:rsidRPr="004E41E8">
        <w:rPr>
          <w:sz w:val="28"/>
          <w:szCs w:val="28"/>
        </w:rPr>
        <w:lastRenderedPageBreak/>
        <w:t>ПОЯСНИТЕЛЬНАЯ ЗАПИСКА</w:t>
      </w:r>
    </w:p>
    <w:p w:rsidR="003F1269" w:rsidRPr="004E41E8" w:rsidRDefault="003F1269" w:rsidP="003F1269">
      <w:pPr>
        <w:jc w:val="center"/>
        <w:rPr>
          <w:sz w:val="28"/>
          <w:szCs w:val="28"/>
        </w:rPr>
      </w:pPr>
      <w:r w:rsidRPr="004E41E8">
        <w:rPr>
          <w:sz w:val="28"/>
          <w:szCs w:val="28"/>
        </w:rPr>
        <w:t>к проекту постановления Фонда социального страхования Российской Федерации «Об утверждении значений основных показателей по видам экономической деятельности на 202</w:t>
      </w:r>
      <w:r>
        <w:rPr>
          <w:sz w:val="28"/>
          <w:szCs w:val="28"/>
        </w:rPr>
        <w:t>3</w:t>
      </w:r>
      <w:r w:rsidRPr="004E41E8">
        <w:rPr>
          <w:sz w:val="28"/>
          <w:szCs w:val="28"/>
        </w:rPr>
        <w:t xml:space="preserve"> год»</w:t>
      </w:r>
    </w:p>
    <w:p w:rsidR="003F1269" w:rsidRPr="004E41E8" w:rsidRDefault="003F1269" w:rsidP="003F1269">
      <w:pPr>
        <w:ind w:firstLine="709"/>
        <w:jc w:val="both"/>
        <w:rPr>
          <w:sz w:val="28"/>
          <w:szCs w:val="28"/>
        </w:rPr>
      </w:pPr>
    </w:p>
    <w:p w:rsidR="003F1269" w:rsidRDefault="003F1269" w:rsidP="003F1269">
      <w:pPr>
        <w:ind w:firstLine="709"/>
        <w:jc w:val="both"/>
        <w:rPr>
          <w:sz w:val="28"/>
          <w:szCs w:val="28"/>
        </w:rPr>
      </w:pPr>
      <w:r w:rsidRPr="00381A69">
        <w:rPr>
          <w:sz w:val="28"/>
          <w:szCs w:val="28"/>
        </w:rPr>
        <w:t xml:space="preserve">В соответствии с пунктом 2 Правил установления страхователям скидок и надбавок к страховым тарифам на обязательное социальное страхование от несчастных случаев на производстве и профессиональных заболеваний, утвержденных постановлением Правительства Российской Федерации </w:t>
      </w:r>
      <w:r>
        <w:rPr>
          <w:sz w:val="28"/>
          <w:szCs w:val="28"/>
        </w:rPr>
        <w:t>о</w:t>
      </w:r>
      <w:r w:rsidRPr="00381A69">
        <w:rPr>
          <w:sz w:val="28"/>
          <w:szCs w:val="28"/>
        </w:rPr>
        <w:t>т</w:t>
      </w:r>
      <w:r>
        <w:rPr>
          <w:sz w:val="28"/>
          <w:szCs w:val="28"/>
        </w:rPr>
        <w:t xml:space="preserve"> 30.05.</w:t>
      </w:r>
      <w:r w:rsidRPr="00381A69">
        <w:rPr>
          <w:sz w:val="28"/>
          <w:szCs w:val="28"/>
        </w:rPr>
        <w:t>20</w:t>
      </w:r>
      <w:r>
        <w:rPr>
          <w:sz w:val="28"/>
          <w:szCs w:val="28"/>
        </w:rPr>
        <w:t xml:space="preserve">12 </w:t>
      </w:r>
      <w:r w:rsidRPr="00381A69">
        <w:rPr>
          <w:sz w:val="28"/>
          <w:szCs w:val="28"/>
        </w:rPr>
        <w:t xml:space="preserve">№ </w:t>
      </w:r>
      <w:r>
        <w:rPr>
          <w:sz w:val="28"/>
          <w:szCs w:val="28"/>
        </w:rPr>
        <w:t>524 (далее – Правила), с</w:t>
      </w:r>
      <w:r w:rsidRPr="00381A69">
        <w:rPr>
          <w:sz w:val="28"/>
          <w:szCs w:val="28"/>
        </w:rPr>
        <w:t>кидки и надбавки</w:t>
      </w:r>
      <w:r>
        <w:rPr>
          <w:sz w:val="28"/>
          <w:szCs w:val="28"/>
        </w:rPr>
        <w:t xml:space="preserve"> к страховому тарифу, соответствующему основному виду экономической деятельности страхователя,</w:t>
      </w:r>
      <w:r w:rsidRPr="00381A69">
        <w:rPr>
          <w:sz w:val="28"/>
          <w:szCs w:val="28"/>
        </w:rPr>
        <w:t xml:space="preserve"> устанавливаются Фондом социального страхования Российской Федерации</w:t>
      </w:r>
      <w:r>
        <w:rPr>
          <w:sz w:val="28"/>
          <w:szCs w:val="28"/>
        </w:rPr>
        <w:t xml:space="preserve"> (далее </w:t>
      </w:r>
      <w:r w:rsidRPr="00E6335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страховщик) </w:t>
      </w:r>
      <w:r w:rsidRPr="00381A6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очередной финансовый </w:t>
      </w:r>
      <w:r w:rsidRPr="00381A69">
        <w:rPr>
          <w:sz w:val="28"/>
          <w:szCs w:val="28"/>
        </w:rPr>
        <w:t xml:space="preserve">год в пределах страховых взносов, предусмотренных соответствующим разделом доходной части бюджета </w:t>
      </w:r>
      <w:r>
        <w:rPr>
          <w:sz w:val="28"/>
          <w:szCs w:val="28"/>
        </w:rPr>
        <w:t>Фонда</w:t>
      </w:r>
      <w:r w:rsidRPr="00381A69">
        <w:rPr>
          <w:sz w:val="28"/>
          <w:szCs w:val="28"/>
        </w:rPr>
        <w:t>, утверждаемого федеральным законом.</w:t>
      </w:r>
    </w:p>
    <w:p w:rsidR="003F1269" w:rsidRPr="001C2771" w:rsidRDefault="003F1269" w:rsidP="003F1269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Пунктом 6 Правил установлено, что значения основных показателей по видам экономической деятельности на очередной финансовый год рассчитываются и утверждаются страховщиком по согласованию </w:t>
      </w:r>
      <w:r>
        <w:rPr>
          <w:sz w:val="28"/>
          <w:szCs w:val="28"/>
        </w:rPr>
        <w:br/>
        <w:t xml:space="preserve">с Министерством труда и социальной защиты Российской Федерации </w:t>
      </w:r>
      <w:r>
        <w:rPr>
          <w:sz w:val="28"/>
          <w:szCs w:val="28"/>
        </w:rPr>
        <w:br/>
        <w:t xml:space="preserve">не </w:t>
      </w:r>
      <w:r w:rsidRPr="001C2771">
        <w:rPr>
          <w:sz w:val="28"/>
          <w:szCs w:val="28"/>
        </w:rPr>
        <w:t>позднее 1 июня текущего года.</w:t>
      </w:r>
    </w:p>
    <w:p w:rsidR="003F1269" w:rsidRDefault="003F1269" w:rsidP="003F12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скидки и надбавки рассчитывается в соответствии с М</w:t>
      </w:r>
      <w:hyperlink r:id="rId6" w:history="1">
        <w:r>
          <w:rPr>
            <w:sz w:val="28"/>
            <w:szCs w:val="28"/>
          </w:rPr>
          <w:t>етодикой</w:t>
        </w:r>
      </w:hyperlink>
      <w:r>
        <w:rPr>
          <w:sz w:val="28"/>
          <w:szCs w:val="28"/>
        </w:rPr>
        <w:t xml:space="preserve"> расчета скидок и надбавок к страховым тарифам на обязательное социальное страхование от несчастных случаев на производстве и профессиональных заболеваний, </w:t>
      </w:r>
      <w:r w:rsidRPr="0079172A">
        <w:rPr>
          <w:sz w:val="28"/>
          <w:szCs w:val="28"/>
        </w:rPr>
        <w:t xml:space="preserve">утвержденной </w:t>
      </w:r>
      <w:r>
        <w:rPr>
          <w:sz w:val="28"/>
          <w:szCs w:val="28"/>
        </w:rPr>
        <w:t>приказом Министерства труда и социальной защиты Российской Федерации от 01.08.2012 № 39н, исходя из основных показателей, определенных по итогам деятельности страхователей за 3 года, предшествующих текущему году:</w:t>
      </w:r>
    </w:p>
    <w:p w:rsidR="003F1269" w:rsidRDefault="003F1269" w:rsidP="003F12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отношение суммы обеспечения по страхованию в связи со всеми произошедшими у страхователя страховыми случаями к начисленной сумме страховых взносов;</w:t>
      </w:r>
    </w:p>
    <w:p w:rsidR="003F1269" w:rsidRDefault="003F1269" w:rsidP="003F12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количество страховых случаев у страхователя на 1 тыс. работающих;</w:t>
      </w:r>
    </w:p>
    <w:p w:rsidR="003F1269" w:rsidRDefault="003F1269" w:rsidP="003F12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количество дней временной нетрудоспособности у страхователя </w:t>
      </w:r>
      <w:r>
        <w:rPr>
          <w:sz w:val="28"/>
          <w:szCs w:val="28"/>
        </w:rPr>
        <w:br/>
        <w:t>на 1 несчастный случай, признанный страховым, исключая случаи со смертельным исходом.</w:t>
      </w:r>
    </w:p>
    <w:p w:rsidR="003F1269" w:rsidRDefault="003F1269" w:rsidP="003F1269">
      <w:pPr>
        <w:pStyle w:val="a9"/>
        <w:rPr>
          <w:sz w:val="28"/>
          <w:szCs w:val="28"/>
        </w:rPr>
      </w:pPr>
      <w:r w:rsidRPr="001F4A8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пунктом </w:t>
      </w:r>
      <w:r w:rsidRPr="00463E78">
        <w:rPr>
          <w:sz w:val="28"/>
          <w:szCs w:val="28"/>
        </w:rPr>
        <w:t xml:space="preserve">6 Правил скидка </w:t>
      </w:r>
      <w:r>
        <w:rPr>
          <w:sz w:val="28"/>
          <w:szCs w:val="28"/>
        </w:rPr>
        <w:t xml:space="preserve">или надбавка </w:t>
      </w:r>
      <w:r w:rsidRPr="00463E78">
        <w:rPr>
          <w:sz w:val="28"/>
          <w:szCs w:val="28"/>
        </w:rPr>
        <w:t xml:space="preserve">к страховому тарифу устанавливается, если все </w:t>
      </w:r>
      <w:r>
        <w:rPr>
          <w:sz w:val="28"/>
          <w:szCs w:val="28"/>
        </w:rPr>
        <w:t xml:space="preserve">основные </w:t>
      </w:r>
      <w:r w:rsidRPr="00463E78">
        <w:rPr>
          <w:sz w:val="28"/>
          <w:szCs w:val="28"/>
        </w:rPr>
        <w:t xml:space="preserve">показатели страхователя меньше </w:t>
      </w:r>
      <w:r>
        <w:rPr>
          <w:sz w:val="28"/>
          <w:szCs w:val="28"/>
        </w:rPr>
        <w:t xml:space="preserve">(скидка) или больше (надбавка) </w:t>
      </w:r>
      <w:r w:rsidRPr="00463E78">
        <w:rPr>
          <w:sz w:val="28"/>
          <w:szCs w:val="28"/>
        </w:rPr>
        <w:t>аналогичных показателей по виду экономической деятельности, к которому отнесен основной вид деятельности страхователя.</w:t>
      </w:r>
    </w:p>
    <w:p w:rsidR="003F1269" w:rsidRPr="00286DC1" w:rsidRDefault="003F1269" w:rsidP="003F1269">
      <w:pPr>
        <w:pStyle w:val="a9"/>
        <w:rPr>
          <w:sz w:val="28"/>
          <w:szCs w:val="28"/>
        </w:rPr>
      </w:pPr>
      <w:r w:rsidRPr="00286DC1">
        <w:rPr>
          <w:sz w:val="28"/>
          <w:szCs w:val="28"/>
        </w:rPr>
        <w:t xml:space="preserve">Для расчета значений основных показателей по видам экономической деятельности используются отчетные данные по обязательному </w:t>
      </w:r>
      <w:r w:rsidRPr="00286DC1">
        <w:rPr>
          <w:sz w:val="28"/>
          <w:szCs w:val="28"/>
        </w:rPr>
        <w:lastRenderedPageBreak/>
        <w:t>социальному страхованию от несчастных случаев на производстве и профессиональных заболеваний в разрезе видов экономической деятельности, определенные по и</w:t>
      </w:r>
      <w:r>
        <w:rPr>
          <w:sz w:val="28"/>
          <w:szCs w:val="28"/>
        </w:rPr>
        <w:t>тогам деятельности страхователей</w:t>
      </w:r>
      <w:r w:rsidRPr="00286DC1">
        <w:rPr>
          <w:sz w:val="28"/>
          <w:szCs w:val="28"/>
        </w:rPr>
        <w:t xml:space="preserve"> за три года, предшествующих текущему году.</w:t>
      </w:r>
    </w:p>
    <w:p w:rsidR="003F1269" w:rsidRDefault="003F1269" w:rsidP="003F1269">
      <w:pPr>
        <w:pStyle w:val="a9"/>
        <w:rPr>
          <w:sz w:val="28"/>
          <w:szCs w:val="28"/>
        </w:rPr>
      </w:pPr>
      <w:r>
        <w:rPr>
          <w:sz w:val="28"/>
          <w:szCs w:val="28"/>
        </w:rPr>
        <w:t>Значения о</w:t>
      </w:r>
      <w:r w:rsidRPr="006835BD">
        <w:rPr>
          <w:sz w:val="28"/>
          <w:szCs w:val="28"/>
        </w:rPr>
        <w:t>сновны</w:t>
      </w:r>
      <w:r>
        <w:rPr>
          <w:sz w:val="28"/>
          <w:szCs w:val="28"/>
        </w:rPr>
        <w:t>х</w:t>
      </w:r>
      <w:r w:rsidRPr="006835BD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 xml:space="preserve">ей по </w:t>
      </w:r>
      <w:r w:rsidRPr="00463E78">
        <w:rPr>
          <w:sz w:val="28"/>
          <w:szCs w:val="28"/>
        </w:rPr>
        <w:t>вид</w:t>
      </w:r>
      <w:r>
        <w:rPr>
          <w:sz w:val="28"/>
          <w:szCs w:val="28"/>
        </w:rPr>
        <w:t xml:space="preserve">ам экономической </w:t>
      </w:r>
      <w:r w:rsidRPr="00463E78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на 2023 год определены по итогам деятельности страхователей за 2019-2021 годы.</w:t>
      </w:r>
    </w:p>
    <w:p w:rsidR="001A65F7" w:rsidRPr="001A65F7" w:rsidRDefault="001A65F7" w:rsidP="001A65F7">
      <w:pPr>
        <w:shd w:val="clear" w:color="auto" w:fill="FFFFFF"/>
        <w:tabs>
          <w:tab w:val="left" w:pos="943"/>
        </w:tabs>
        <w:ind w:left="51"/>
        <w:jc w:val="both"/>
        <w:rPr>
          <w:sz w:val="28"/>
          <w:szCs w:val="28"/>
        </w:rPr>
      </w:pPr>
    </w:p>
    <w:p w:rsidR="000D52F4" w:rsidRDefault="000D52F4" w:rsidP="000D52F4">
      <w:pPr>
        <w:shd w:val="clear" w:color="auto" w:fill="FFFFFF"/>
        <w:tabs>
          <w:tab w:val="left" w:pos="943"/>
        </w:tabs>
        <w:spacing w:before="7" w:after="497" w:line="288" w:lineRule="exact"/>
        <w:ind w:left="50" w:firstLine="648"/>
        <w:jc w:val="both"/>
      </w:pPr>
    </w:p>
    <w:p w:rsidR="00184AE9" w:rsidRDefault="00184AE9" w:rsidP="000D52F4">
      <w:pPr>
        <w:shd w:val="clear" w:color="auto" w:fill="FFFFFF"/>
        <w:tabs>
          <w:tab w:val="left" w:pos="943"/>
        </w:tabs>
        <w:spacing w:before="7" w:after="497" w:line="288" w:lineRule="exact"/>
        <w:ind w:left="50" w:firstLine="648"/>
        <w:jc w:val="both"/>
        <w:sectPr w:rsidR="00184AE9" w:rsidSect="00C1694D">
          <w:footerReference w:type="default" r:id="rId7"/>
          <w:type w:val="continuous"/>
          <w:pgSz w:w="11909" w:h="16834"/>
          <w:pgMar w:top="1134" w:right="1418" w:bottom="1134" w:left="1418" w:header="720" w:footer="720" w:gutter="0"/>
          <w:cols w:space="60"/>
          <w:noEndnote/>
        </w:sectPr>
      </w:pPr>
    </w:p>
    <w:p w:rsidR="000D52F4" w:rsidRDefault="000D52F4">
      <w:pPr>
        <w:spacing w:line="1" w:lineRule="exact"/>
        <w:rPr>
          <w:sz w:val="2"/>
          <w:szCs w:val="2"/>
        </w:rPr>
      </w:pPr>
    </w:p>
    <w:sectPr w:rsidR="000D52F4">
      <w:type w:val="continuous"/>
      <w:pgSz w:w="11909" w:h="16834"/>
      <w:pgMar w:top="1440" w:right="2420" w:bottom="720" w:left="115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305" w:rsidRDefault="00E21305" w:rsidP="003F1269">
      <w:r>
        <w:separator/>
      </w:r>
    </w:p>
  </w:endnote>
  <w:endnote w:type="continuationSeparator" w:id="0">
    <w:p w:rsidR="00E21305" w:rsidRDefault="00E21305" w:rsidP="003F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69" w:rsidRDefault="003F1269">
    <w:pPr>
      <w:pStyle w:val="a6"/>
    </w:pPr>
    <w:r>
      <w:t>Источник</w:t>
    </w:r>
    <w:r w:rsidRPr="003F1269">
      <w:t xml:space="preserve">: </w:t>
    </w:r>
    <w:hyperlink r:id="rId1" w:history="1">
      <w:r w:rsidRPr="00345753">
        <w:rPr>
          <w:rStyle w:val="a8"/>
        </w:rPr>
        <w:t>https://regulation.gov.ru/projects/List/AdvancedSearch#npa=127387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305" w:rsidRDefault="00E21305" w:rsidP="003F1269">
      <w:r>
        <w:separator/>
      </w:r>
    </w:p>
  </w:footnote>
  <w:footnote w:type="continuationSeparator" w:id="0">
    <w:p w:rsidR="00E21305" w:rsidRDefault="00E21305" w:rsidP="003F1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13"/>
    <w:rsid w:val="00000D58"/>
    <w:rsid w:val="00002C47"/>
    <w:rsid w:val="00006525"/>
    <w:rsid w:val="00033C06"/>
    <w:rsid w:val="000D52F4"/>
    <w:rsid w:val="000E6B2D"/>
    <w:rsid w:val="000F2E72"/>
    <w:rsid w:val="00123B29"/>
    <w:rsid w:val="001255CA"/>
    <w:rsid w:val="0015107C"/>
    <w:rsid w:val="001523B8"/>
    <w:rsid w:val="00184AE9"/>
    <w:rsid w:val="001A65F7"/>
    <w:rsid w:val="001D5094"/>
    <w:rsid w:val="001E70E1"/>
    <w:rsid w:val="00220EFA"/>
    <w:rsid w:val="00226DF5"/>
    <w:rsid w:val="002309F5"/>
    <w:rsid w:val="002418B9"/>
    <w:rsid w:val="00284044"/>
    <w:rsid w:val="00286A94"/>
    <w:rsid w:val="002A382D"/>
    <w:rsid w:val="002D61B2"/>
    <w:rsid w:val="002E4DBA"/>
    <w:rsid w:val="00304259"/>
    <w:rsid w:val="003317EF"/>
    <w:rsid w:val="00332625"/>
    <w:rsid w:val="003E336B"/>
    <w:rsid w:val="003F1269"/>
    <w:rsid w:val="004675A2"/>
    <w:rsid w:val="004A57D1"/>
    <w:rsid w:val="00567267"/>
    <w:rsid w:val="005F2E16"/>
    <w:rsid w:val="00651871"/>
    <w:rsid w:val="00661013"/>
    <w:rsid w:val="0067612C"/>
    <w:rsid w:val="006A405F"/>
    <w:rsid w:val="00727450"/>
    <w:rsid w:val="007D5001"/>
    <w:rsid w:val="0082460E"/>
    <w:rsid w:val="00837D8A"/>
    <w:rsid w:val="00866367"/>
    <w:rsid w:val="00892E31"/>
    <w:rsid w:val="009554EA"/>
    <w:rsid w:val="0096528F"/>
    <w:rsid w:val="00995E7E"/>
    <w:rsid w:val="009D69D4"/>
    <w:rsid w:val="00A5050C"/>
    <w:rsid w:val="00A903A7"/>
    <w:rsid w:val="00AC2676"/>
    <w:rsid w:val="00AD3ED9"/>
    <w:rsid w:val="00B03744"/>
    <w:rsid w:val="00B103D6"/>
    <w:rsid w:val="00B83CDC"/>
    <w:rsid w:val="00BC7922"/>
    <w:rsid w:val="00BF7BA1"/>
    <w:rsid w:val="00C1694D"/>
    <w:rsid w:val="00C62530"/>
    <w:rsid w:val="00D14A48"/>
    <w:rsid w:val="00DB35DF"/>
    <w:rsid w:val="00DC10A0"/>
    <w:rsid w:val="00E147DD"/>
    <w:rsid w:val="00E21305"/>
    <w:rsid w:val="00E575F8"/>
    <w:rsid w:val="00E62A19"/>
    <w:rsid w:val="00E90F4C"/>
    <w:rsid w:val="00F01E34"/>
    <w:rsid w:val="00F42A3F"/>
    <w:rsid w:val="00F617FA"/>
    <w:rsid w:val="00F81980"/>
    <w:rsid w:val="00FD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EFFFCC"/>
  <w15:chartTrackingRefBased/>
  <w15:docId w15:val="{ABDF13FF-87E5-40CC-9AEE-314615FC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7BA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F12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1269"/>
  </w:style>
  <w:style w:type="paragraph" w:styleId="a6">
    <w:name w:val="footer"/>
    <w:basedOn w:val="a"/>
    <w:link w:val="a7"/>
    <w:rsid w:val="003F12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1269"/>
  </w:style>
  <w:style w:type="character" w:styleId="a8">
    <w:name w:val="Hyperlink"/>
    <w:basedOn w:val="a0"/>
    <w:rsid w:val="003F1269"/>
    <w:rPr>
      <w:color w:val="0563C1" w:themeColor="hyperlink"/>
      <w:u w:val="single"/>
    </w:rPr>
  </w:style>
  <w:style w:type="paragraph" w:styleId="a9">
    <w:name w:val="Body Text Indent"/>
    <w:basedOn w:val="a"/>
    <w:link w:val="aa"/>
    <w:rsid w:val="003F1269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3F12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464FB9523E32D8D4A88CB4471A99BC4C983BFAF1129F7640686A207C93DA523BFC487893B45178z7s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List/AdvancedSearch#npa=127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Frolova_0004</dc:creator>
  <cp:keywords/>
  <dc:description/>
  <cp:lastModifiedBy>Сазонов Алексей</cp:lastModifiedBy>
  <cp:revision>2</cp:revision>
  <cp:lastPrinted>2018-08-24T06:28:00Z</cp:lastPrinted>
  <dcterms:created xsi:type="dcterms:W3CDTF">2022-05-11T07:38:00Z</dcterms:created>
  <dcterms:modified xsi:type="dcterms:W3CDTF">2022-05-11T07:38:00Z</dcterms:modified>
</cp:coreProperties>
</file>