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DC13" w14:textId="77777777" w:rsidR="00000000" w:rsidRPr="00794173" w:rsidRDefault="002F2EC7">
      <w:pPr>
        <w:pStyle w:val="ConsPlusNormal"/>
        <w:jc w:val="both"/>
        <w:outlineLvl w:val="0"/>
      </w:pPr>
    </w:p>
    <w:p w14:paraId="68967D52" w14:textId="77777777" w:rsidR="00000000" w:rsidRPr="00794173" w:rsidRDefault="002F2EC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94173">
        <w:rPr>
          <w:rFonts w:ascii="Times New Roman" w:hAnsi="Times New Roman" w:cs="Times New Roman"/>
        </w:rPr>
        <w:t>МИНИСТЕРСТВО ЗДРАВООХРАНЕНИЯ РОССИЙСКОЙ ФЕДЕРАЦИИ</w:t>
      </w:r>
    </w:p>
    <w:p w14:paraId="7052AA5F" w14:textId="77777777" w:rsidR="00000000" w:rsidRPr="00794173" w:rsidRDefault="002F2EC7">
      <w:pPr>
        <w:pStyle w:val="ConsPlusTitle"/>
        <w:jc w:val="center"/>
        <w:rPr>
          <w:rFonts w:ascii="Times New Roman" w:hAnsi="Times New Roman" w:cs="Times New Roman"/>
        </w:rPr>
      </w:pPr>
    </w:p>
    <w:p w14:paraId="2E5EFAD2" w14:textId="77777777" w:rsidR="00000000" w:rsidRPr="00794173" w:rsidRDefault="002F2EC7">
      <w:pPr>
        <w:pStyle w:val="ConsPlusTitle"/>
        <w:jc w:val="center"/>
        <w:rPr>
          <w:rFonts w:ascii="Times New Roman" w:hAnsi="Times New Roman" w:cs="Times New Roman"/>
        </w:rPr>
      </w:pPr>
      <w:r w:rsidRPr="00794173">
        <w:rPr>
          <w:rFonts w:ascii="Times New Roman" w:hAnsi="Times New Roman" w:cs="Times New Roman"/>
        </w:rPr>
        <w:t>ФЕДЕРАЛЬНАЯ СЛУЖБА ПО НАДЗОРУ В СФЕРЕ ЗДРАВООХРАНЕНИЯ</w:t>
      </w:r>
    </w:p>
    <w:p w14:paraId="0CC90AF5" w14:textId="77777777" w:rsidR="00000000" w:rsidRPr="00794173" w:rsidRDefault="002F2EC7">
      <w:pPr>
        <w:pStyle w:val="ConsPlusTitle"/>
        <w:jc w:val="center"/>
        <w:rPr>
          <w:rFonts w:ascii="Times New Roman" w:hAnsi="Times New Roman" w:cs="Times New Roman"/>
        </w:rPr>
      </w:pPr>
    </w:p>
    <w:p w14:paraId="17B6031E" w14:textId="77777777" w:rsidR="00000000" w:rsidRPr="00794173" w:rsidRDefault="002F2EC7">
      <w:pPr>
        <w:pStyle w:val="ConsPlusTitle"/>
        <w:jc w:val="center"/>
        <w:rPr>
          <w:rFonts w:ascii="Times New Roman" w:hAnsi="Times New Roman" w:cs="Times New Roman"/>
        </w:rPr>
      </w:pPr>
      <w:r w:rsidRPr="00794173">
        <w:rPr>
          <w:rFonts w:ascii="Times New Roman" w:hAnsi="Times New Roman" w:cs="Times New Roman"/>
        </w:rPr>
        <w:t>ПИСЬМО</w:t>
      </w:r>
    </w:p>
    <w:p w14:paraId="3CA24C86" w14:textId="664B6C14" w:rsidR="00000000" w:rsidRPr="00794173" w:rsidRDefault="002F2EC7">
      <w:pPr>
        <w:pStyle w:val="ConsPlusTitle"/>
        <w:jc w:val="center"/>
        <w:rPr>
          <w:rFonts w:ascii="Times New Roman" w:hAnsi="Times New Roman" w:cs="Times New Roman"/>
        </w:rPr>
      </w:pPr>
      <w:r w:rsidRPr="00794173">
        <w:rPr>
          <w:rFonts w:ascii="Times New Roman" w:hAnsi="Times New Roman" w:cs="Times New Roman"/>
        </w:rPr>
        <w:t xml:space="preserve">от 27 ноября 2023 г. </w:t>
      </w:r>
      <w:r w:rsidR="00C40F73">
        <w:rPr>
          <w:rFonts w:ascii="Times New Roman" w:hAnsi="Times New Roman" w:cs="Times New Roman"/>
        </w:rPr>
        <w:t>№</w:t>
      </w:r>
      <w:r w:rsidRPr="00794173">
        <w:rPr>
          <w:rFonts w:ascii="Times New Roman" w:hAnsi="Times New Roman" w:cs="Times New Roman"/>
        </w:rPr>
        <w:t xml:space="preserve"> 01И-1047/23</w:t>
      </w:r>
    </w:p>
    <w:p w14:paraId="395E741E" w14:textId="77777777" w:rsidR="00000000" w:rsidRPr="00794173" w:rsidRDefault="002F2EC7">
      <w:pPr>
        <w:pStyle w:val="ConsPlusTitle"/>
        <w:jc w:val="center"/>
        <w:rPr>
          <w:rFonts w:ascii="Times New Roman" w:hAnsi="Times New Roman" w:cs="Times New Roman"/>
        </w:rPr>
      </w:pPr>
    </w:p>
    <w:p w14:paraId="779968A7" w14:textId="77777777" w:rsidR="00000000" w:rsidRPr="00794173" w:rsidRDefault="002F2EC7">
      <w:pPr>
        <w:pStyle w:val="ConsPlusTitle"/>
        <w:jc w:val="center"/>
        <w:rPr>
          <w:rFonts w:ascii="Times New Roman" w:hAnsi="Times New Roman" w:cs="Times New Roman"/>
        </w:rPr>
      </w:pPr>
      <w:r w:rsidRPr="00794173">
        <w:rPr>
          <w:rFonts w:ascii="Times New Roman" w:hAnsi="Times New Roman" w:cs="Times New Roman"/>
        </w:rPr>
        <w:t>О НЕДОБРОКАЧЕСТВЕННОМ МЕДИЦИНСКОМ ИЗДЕЛИИ</w:t>
      </w:r>
    </w:p>
    <w:p w14:paraId="5350D2FE" w14:textId="77777777" w:rsidR="00000000" w:rsidRPr="00794173" w:rsidRDefault="002F2EC7">
      <w:pPr>
        <w:pStyle w:val="ConsPlusNormal"/>
      </w:pPr>
    </w:p>
    <w:p w14:paraId="02AA28E3" w14:textId="5ED9D485" w:rsidR="001D4D13" w:rsidRPr="00794173" w:rsidRDefault="001D4D13" w:rsidP="001D4D13">
      <w:pPr>
        <w:pStyle w:val="ConsPlusNormal"/>
        <w:tabs>
          <w:tab w:val="left" w:pos="60"/>
          <w:tab w:val="left" w:pos="173"/>
          <w:tab w:val="left" w:pos="10094"/>
        </w:tabs>
        <w:jc w:val="center"/>
      </w:pPr>
      <w:r w:rsidRPr="00794173">
        <w:t xml:space="preserve">(в ред. письма Росздравнадзора от 16.02.2024 </w:t>
      </w:r>
      <w:r w:rsidR="00C40F73">
        <w:t>№</w:t>
      </w:r>
      <w:r w:rsidRPr="00794173">
        <w:t xml:space="preserve"> 01И-137/24)</w:t>
      </w:r>
    </w:p>
    <w:p w14:paraId="5C6F9DC7" w14:textId="77777777" w:rsidR="00000000" w:rsidRPr="00794173" w:rsidRDefault="002F2EC7">
      <w:pPr>
        <w:pStyle w:val="ConsPlusNormal"/>
        <w:jc w:val="both"/>
      </w:pPr>
    </w:p>
    <w:p w14:paraId="4104BF66" w14:textId="7EF007E6" w:rsidR="00000000" w:rsidRPr="00794173" w:rsidRDefault="002F2EC7">
      <w:pPr>
        <w:pStyle w:val="ConsPlusNormal"/>
        <w:ind w:firstLine="540"/>
        <w:jc w:val="both"/>
      </w:pPr>
      <w:r w:rsidRPr="00794173">
        <w:t>Федеральная служба по надзору в сфере здравоохранения на основании экспертного заключ</w:t>
      </w:r>
      <w:r w:rsidRPr="00794173">
        <w:t xml:space="preserve">ения ФГБУ </w:t>
      </w:r>
      <w:r w:rsidR="00794173">
        <w:t>«</w:t>
      </w:r>
      <w:r w:rsidRPr="00794173">
        <w:t>ВНИИИМТ</w:t>
      </w:r>
      <w:r w:rsidR="00794173">
        <w:t>»</w:t>
      </w:r>
      <w:r w:rsidRPr="00794173">
        <w:t xml:space="preserve"> Росздравнадзора сообщает о выявлении территориальным органом Росздравнадзора по Астраханской области в обращении недоброкачественного медицинского изделия:</w:t>
      </w:r>
    </w:p>
    <w:p w14:paraId="6E2F794E" w14:textId="4E58BC9C" w:rsidR="00000000" w:rsidRPr="00794173" w:rsidRDefault="00794173">
      <w:pPr>
        <w:pStyle w:val="ConsPlusNormal"/>
        <w:spacing w:before="240"/>
        <w:ind w:firstLine="540"/>
        <w:jc w:val="both"/>
      </w:pPr>
      <w:r>
        <w:t>«</w:t>
      </w:r>
      <w:r w:rsidR="002F2EC7" w:rsidRPr="00794173">
        <w:t>Перчатки медицинские диагностические (смотровые) нестерильные нитриловые неопуд</w:t>
      </w:r>
      <w:r w:rsidR="002F2EC7" w:rsidRPr="00794173">
        <w:t>ренные текстурированные, размер: M</w:t>
      </w:r>
      <w:r>
        <w:t>»</w:t>
      </w:r>
      <w:r w:rsidR="002F2EC7" w:rsidRPr="00794173">
        <w:t xml:space="preserve">, партия: 231116383NCZA, дата производства: 2021.09.19, использовать до: 2026.09.18, производства: </w:t>
      </w:r>
      <w:r>
        <w:t>«</w:t>
      </w:r>
      <w:r w:rsidR="002F2EC7" w:rsidRPr="00794173">
        <w:t>Топ Глоув Сдн. Бхд.</w:t>
      </w:r>
      <w:r>
        <w:t>»</w:t>
      </w:r>
      <w:r w:rsidR="002F2EC7" w:rsidRPr="00794173">
        <w:t xml:space="preserve">, Малайзия, регистрационное удостоверение от 25.04.2017 </w:t>
      </w:r>
      <w:r w:rsidR="00C40F73">
        <w:t>№</w:t>
      </w:r>
      <w:r w:rsidR="002F2EC7" w:rsidRPr="00794173">
        <w:t xml:space="preserve"> РЗН 2017/5679, срок действия не ограничен (</w:t>
      </w:r>
      <w:r w:rsidR="002F2EC7" w:rsidRPr="00794173">
        <w:t xml:space="preserve">далее - Медицинское изделие), и представляющего угрозу причинения вреда здоровью граждан (см. </w:t>
      </w:r>
      <w:r w:rsidR="002F2EC7" w:rsidRPr="00794173">
        <w:t>приложение</w:t>
      </w:r>
      <w:r w:rsidR="002F2EC7" w:rsidRPr="00794173">
        <w:t>).</w:t>
      </w:r>
    </w:p>
    <w:p w14:paraId="6FA44131" w14:textId="77777777" w:rsidR="00000000" w:rsidRPr="00794173" w:rsidRDefault="002F2EC7">
      <w:pPr>
        <w:pStyle w:val="ConsPlusNormal"/>
        <w:spacing w:before="240"/>
        <w:ind w:firstLine="540"/>
        <w:jc w:val="both"/>
      </w:pPr>
      <w:r w:rsidRPr="00794173">
        <w:t>Федеральная служба по надзору в сфере здравоохранения предлагает субъектам обращения медицинских изделий провести проверку наличия в обращении</w:t>
      </w:r>
      <w:r w:rsidRPr="00794173">
        <w:t xml:space="preserve"> Медицинского изделия, в установленном порядке провести мероприятия по предотвращению обращения на территории Российской Федерации Медицинского изделия и о результатах проинформировать соответствующий территориальный орган Росздравнадзора.</w:t>
      </w:r>
    </w:p>
    <w:p w14:paraId="0B65DEC1" w14:textId="77777777" w:rsidR="00000000" w:rsidRPr="00794173" w:rsidRDefault="002F2EC7">
      <w:pPr>
        <w:pStyle w:val="ConsPlusNormal"/>
        <w:spacing w:before="240"/>
        <w:ind w:firstLine="540"/>
        <w:jc w:val="both"/>
      </w:pPr>
      <w:r w:rsidRPr="00794173">
        <w:t xml:space="preserve">Территориальным </w:t>
      </w:r>
      <w:r w:rsidRPr="00794173">
        <w:t>органам Росздравнадзора провести мероприятия в соответствии с действующим законодательством Российской Федерации.</w:t>
      </w:r>
    </w:p>
    <w:p w14:paraId="6FD78DDF" w14:textId="6C275B0D" w:rsidR="00000000" w:rsidRPr="00794173" w:rsidRDefault="002F2EC7" w:rsidP="00794173">
      <w:pPr>
        <w:pStyle w:val="ConsPlusNormal"/>
        <w:spacing w:before="240"/>
        <w:ind w:firstLine="540"/>
        <w:jc w:val="both"/>
      </w:pPr>
      <w:r w:rsidRPr="00794173">
        <w:t xml:space="preserve">За нарушения в сфере обращения медицинских изделий предусмотрена административная </w:t>
      </w:r>
      <w:r w:rsidR="00794173" w:rsidRPr="00794173">
        <w:t xml:space="preserve">ответственность согласно статьям 6.28 и 6.33 </w:t>
      </w:r>
      <w:r w:rsidR="00794173">
        <w:t>«</w:t>
      </w:r>
      <w:r w:rsidR="00794173" w:rsidRPr="00794173">
        <w:t>Кодекса Российской Федерации об административных правонарушениях</w:t>
      </w:r>
      <w:r w:rsidR="00794173">
        <w:t>»</w:t>
      </w:r>
      <w:r w:rsidR="00794173" w:rsidRPr="00794173">
        <w:t>, а также установлена уголовная ответственность за обращение фальсифицированных, недоброкачественных и незарегистрированных медицинских изделий согласно статье 238.1 Уголовного кодекса Российской Федерации.</w:t>
      </w:r>
    </w:p>
    <w:p w14:paraId="3B6A942E" w14:textId="77777777" w:rsidR="00000000" w:rsidRPr="00794173" w:rsidRDefault="002F2EC7">
      <w:pPr>
        <w:pStyle w:val="ConsPlusNormal"/>
        <w:jc w:val="right"/>
      </w:pPr>
      <w:r w:rsidRPr="00794173">
        <w:t>Руководитель</w:t>
      </w:r>
    </w:p>
    <w:p w14:paraId="02C37F68" w14:textId="77777777" w:rsidR="00000000" w:rsidRPr="00794173" w:rsidRDefault="002F2EC7">
      <w:pPr>
        <w:pStyle w:val="ConsPlusNormal"/>
        <w:jc w:val="right"/>
      </w:pPr>
      <w:r w:rsidRPr="00794173">
        <w:t>А.В.САМОЙЛОВА</w:t>
      </w:r>
    </w:p>
    <w:p w14:paraId="20FB7254" w14:textId="77777777" w:rsidR="00000000" w:rsidRPr="00794173" w:rsidRDefault="002F2EC7">
      <w:pPr>
        <w:pStyle w:val="ConsPlusNormal"/>
        <w:jc w:val="both"/>
      </w:pPr>
    </w:p>
    <w:p w14:paraId="695DC72C" w14:textId="77777777" w:rsidR="00000000" w:rsidRPr="00794173" w:rsidRDefault="002F2EC7">
      <w:pPr>
        <w:pStyle w:val="ConsPlusNormal"/>
        <w:jc w:val="both"/>
      </w:pPr>
    </w:p>
    <w:p w14:paraId="4DAEDED7" w14:textId="77777777" w:rsidR="00000000" w:rsidRPr="00794173" w:rsidRDefault="002F2EC7">
      <w:pPr>
        <w:pStyle w:val="ConsPlusNormal"/>
        <w:jc w:val="both"/>
      </w:pPr>
    </w:p>
    <w:p w14:paraId="48A7C19C" w14:textId="77777777" w:rsidR="00000000" w:rsidRPr="00794173" w:rsidRDefault="002F2EC7">
      <w:pPr>
        <w:pStyle w:val="ConsPlusNormal"/>
        <w:jc w:val="both"/>
      </w:pPr>
    </w:p>
    <w:p w14:paraId="66BB5FE7" w14:textId="77777777" w:rsidR="00000000" w:rsidRPr="00794173" w:rsidRDefault="002F2EC7">
      <w:pPr>
        <w:pStyle w:val="ConsPlusNormal"/>
        <w:jc w:val="both"/>
      </w:pPr>
    </w:p>
    <w:p w14:paraId="3D5AFFC7" w14:textId="1E0C2DC3" w:rsidR="00000000" w:rsidRPr="00794173" w:rsidRDefault="00794173">
      <w:pPr>
        <w:pStyle w:val="ConsPlusNormal"/>
        <w:jc w:val="right"/>
        <w:outlineLvl w:val="0"/>
      </w:pPr>
      <w:r w:rsidRPr="00794173">
        <w:br w:type="page"/>
      </w:r>
      <w:r w:rsidR="002F2EC7" w:rsidRPr="00794173">
        <w:lastRenderedPageBreak/>
        <w:t>Приложение</w:t>
      </w:r>
    </w:p>
    <w:p w14:paraId="67134D7B" w14:textId="77777777" w:rsidR="00000000" w:rsidRPr="00794173" w:rsidRDefault="002F2EC7">
      <w:pPr>
        <w:pStyle w:val="ConsPlusNormal"/>
        <w:jc w:val="right"/>
      </w:pPr>
      <w:r w:rsidRPr="00794173">
        <w:t>к письму Росздравнадзора</w:t>
      </w:r>
    </w:p>
    <w:p w14:paraId="6A905FDE" w14:textId="77777777" w:rsidR="00000000" w:rsidRPr="00794173" w:rsidRDefault="002F2EC7">
      <w:pPr>
        <w:pStyle w:val="ConsPlusNormal"/>
        <w:jc w:val="right"/>
      </w:pPr>
      <w:r w:rsidRPr="00794173">
        <w:t>от 27 ноября 2023 г. N 01И-1047/23</w:t>
      </w:r>
    </w:p>
    <w:p w14:paraId="3FBAAEFA" w14:textId="77777777" w:rsidR="00000000" w:rsidRPr="00794173" w:rsidRDefault="002F2EC7">
      <w:pPr>
        <w:pStyle w:val="ConsPlusNormal"/>
        <w:jc w:val="both"/>
      </w:pPr>
    </w:p>
    <w:p w14:paraId="77D772CD" w14:textId="77777777" w:rsidR="00000000" w:rsidRPr="00794173" w:rsidRDefault="002F2EC7">
      <w:pPr>
        <w:pStyle w:val="ConsPlusTitle"/>
        <w:jc w:val="center"/>
        <w:rPr>
          <w:rFonts w:ascii="Times New Roman" w:hAnsi="Times New Roman" w:cs="Times New Roman"/>
        </w:rPr>
      </w:pPr>
      <w:bookmarkStart w:id="0" w:name="Par30"/>
      <w:bookmarkEnd w:id="0"/>
      <w:r w:rsidRPr="00794173">
        <w:rPr>
          <w:rFonts w:ascii="Times New Roman" w:hAnsi="Times New Roman" w:cs="Times New Roman"/>
        </w:rPr>
        <w:t>ТАБЛИЦА СОПОСТАВЛЕНИЯ ПАРАМЕТРОВ И ХАРАКТЕРИСТИК, УКАЗАННЫХ</w:t>
      </w:r>
    </w:p>
    <w:p w14:paraId="1F5C1557" w14:textId="77777777" w:rsidR="00000000" w:rsidRPr="00794173" w:rsidRDefault="002F2EC7">
      <w:pPr>
        <w:pStyle w:val="ConsPlusTitle"/>
        <w:jc w:val="center"/>
        <w:rPr>
          <w:rFonts w:ascii="Times New Roman" w:hAnsi="Times New Roman" w:cs="Times New Roman"/>
        </w:rPr>
      </w:pPr>
      <w:r w:rsidRPr="00794173">
        <w:rPr>
          <w:rFonts w:ascii="Times New Roman" w:hAnsi="Times New Roman" w:cs="Times New Roman"/>
        </w:rPr>
        <w:t>В КОМПЛЕКТЕ РЕГИСТРАЦИОННОЙ ДОКУМЕНТАЦИИ, С ПАРАМЕТРАМИ</w:t>
      </w:r>
    </w:p>
    <w:p w14:paraId="2AAB6F9E" w14:textId="77777777" w:rsidR="00000000" w:rsidRPr="00794173" w:rsidRDefault="002F2EC7">
      <w:pPr>
        <w:pStyle w:val="ConsPlusTitle"/>
        <w:jc w:val="center"/>
        <w:rPr>
          <w:rFonts w:ascii="Times New Roman" w:hAnsi="Times New Roman" w:cs="Times New Roman"/>
        </w:rPr>
      </w:pPr>
      <w:r w:rsidRPr="00794173">
        <w:rPr>
          <w:rFonts w:ascii="Times New Roman" w:hAnsi="Times New Roman" w:cs="Times New Roman"/>
        </w:rPr>
        <w:t>И ХАРАКТЕРИСТИКАМИ ОБРАЗЦОВ ВЫЯВЛЕННОГО МЕДИЦИНСКОГО ИЗДЕЛИЯ</w:t>
      </w:r>
    </w:p>
    <w:p w14:paraId="0DE5BF0B" w14:textId="77777777" w:rsidR="00000000" w:rsidRPr="00794173" w:rsidRDefault="002F2E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0"/>
        <w:gridCol w:w="1847"/>
        <w:gridCol w:w="907"/>
        <w:gridCol w:w="687"/>
        <w:gridCol w:w="688"/>
        <w:gridCol w:w="340"/>
        <w:gridCol w:w="2551"/>
      </w:tblGrid>
      <w:tr w:rsidR="00794173" w:rsidRPr="00794173" w14:paraId="30E0EC71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6C7" w14:textId="77777777" w:rsidR="00000000" w:rsidRPr="00794173" w:rsidRDefault="002F2EC7">
            <w:pPr>
              <w:pStyle w:val="ConsPlusNormal"/>
              <w:jc w:val="center"/>
            </w:pPr>
            <w:r w:rsidRPr="00794173">
              <w:t>Сравниваемые сведения/параметры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C976" w14:textId="77777777" w:rsidR="00000000" w:rsidRPr="00794173" w:rsidRDefault="002F2EC7">
            <w:pPr>
              <w:pStyle w:val="ConsPlusNormal"/>
              <w:jc w:val="center"/>
            </w:pPr>
            <w:r w:rsidRPr="00794173">
              <w:t>Комплект регистрационной документации</w:t>
            </w:r>
          </w:p>
          <w:p w14:paraId="3D3B6D30" w14:textId="77777777" w:rsidR="00000000" w:rsidRPr="00794173" w:rsidRDefault="002F2EC7">
            <w:pPr>
              <w:pStyle w:val="ConsPlusNormal"/>
              <w:jc w:val="center"/>
            </w:pPr>
            <w:r w:rsidRPr="00794173">
              <w:t>(регистр</w:t>
            </w:r>
            <w:r w:rsidRPr="00794173">
              <w:t>ационное удостоверение от 25.04.2017 N РЗН 2017/5679, срок действия не ограничен)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28E" w14:textId="77777777" w:rsidR="00000000" w:rsidRPr="00794173" w:rsidRDefault="002F2EC7">
            <w:pPr>
              <w:pStyle w:val="ConsPlusNormal"/>
              <w:jc w:val="center"/>
            </w:pPr>
            <w:r w:rsidRPr="00794173">
              <w:t>Образцы выявленного медицинского изделия</w:t>
            </w:r>
          </w:p>
        </w:tc>
      </w:tr>
      <w:tr w:rsidR="00794173" w:rsidRPr="00794173" w14:paraId="0F8D776C" w14:textId="7777777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023" w14:textId="77777777" w:rsidR="00000000" w:rsidRPr="00794173" w:rsidRDefault="002F2EC7">
            <w:pPr>
              <w:pStyle w:val="ConsPlusNormal"/>
              <w:jc w:val="both"/>
            </w:pPr>
            <w:r w:rsidRPr="00794173">
              <w:t>Усилие при разрыве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452" w14:textId="77777777" w:rsidR="00000000" w:rsidRPr="00794173" w:rsidRDefault="002F2EC7">
            <w:pPr>
              <w:pStyle w:val="ConsPlusNormal"/>
            </w:pPr>
          </w:p>
        </w:tc>
        <w:tc>
          <w:tcPr>
            <w:tcW w:w="2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A42D" w14:textId="77777777" w:rsidR="00000000" w:rsidRPr="00794173" w:rsidRDefault="002F2EC7">
            <w:pPr>
              <w:pStyle w:val="ConsPlusNormal"/>
              <w:jc w:val="center"/>
            </w:pPr>
            <w:r w:rsidRPr="00794173">
              <w:t>Характеристика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2BE3" w14:textId="77777777" w:rsidR="00000000" w:rsidRPr="00794173" w:rsidRDefault="002F2EC7">
            <w:pPr>
              <w:pStyle w:val="ConsPlusNormal"/>
              <w:jc w:val="center"/>
            </w:pPr>
            <w:r w:rsidRPr="00794173">
              <w:t>Значение для перчатки типа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FA0" w14:textId="77777777" w:rsidR="00000000" w:rsidRPr="00794173" w:rsidRDefault="002F2EC7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0700" w14:textId="77777777" w:rsidR="00000000" w:rsidRPr="00794173" w:rsidRDefault="002F2EC7">
            <w:pPr>
              <w:pStyle w:val="ConsPlusNormal"/>
              <w:jc w:val="center"/>
            </w:pPr>
            <w:r w:rsidRPr="00794173">
              <w:t>Измеренное значение усилия при разрыве, H:</w:t>
            </w:r>
          </w:p>
          <w:p w14:paraId="513C57BA" w14:textId="77777777" w:rsidR="00000000" w:rsidRPr="00794173" w:rsidRDefault="002F2EC7">
            <w:pPr>
              <w:pStyle w:val="ConsPlusNormal"/>
              <w:jc w:val="center"/>
            </w:pPr>
            <w:r w:rsidRPr="00794173">
              <w:t>A1: 3,84</w:t>
            </w:r>
          </w:p>
          <w:p w14:paraId="12FE546A" w14:textId="77777777" w:rsidR="00000000" w:rsidRPr="00794173" w:rsidRDefault="002F2EC7">
            <w:pPr>
              <w:pStyle w:val="ConsPlusNormal"/>
              <w:jc w:val="center"/>
            </w:pPr>
            <w:r w:rsidRPr="00794173">
              <w:t>A2: 2,61</w:t>
            </w:r>
          </w:p>
          <w:p w14:paraId="41F911D1" w14:textId="77777777" w:rsidR="00000000" w:rsidRPr="00794173" w:rsidRDefault="002F2EC7">
            <w:pPr>
              <w:pStyle w:val="ConsPlusNormal"/>
              <w:jc w:val="center"/>
            </w:pPr>
            <w:r w:rsidRPr="00794173">
              <w:t>A3: 4,55</w:t>
            </w:r>
          </w:p>
          <w:p w14:paraId="0B2D5852" w14:textId="77777777" w:rsidR="00000000" w:rsidRPr="00794173" w:rsidRDefault="002F2EC7">
            <w:pPr>
              <w:pStyle w:val="ConsPlusNormal"/>
              <w:jc w:val="center"/>
            </w:pPr>
            <w:r w:rsidRPr="00794173">
              <w:t>A4: 3,96</w:t>
            </w:r>
          </w:p>
          <w:p w14:paraId="65A1E9A6" w14:textId="77777777" w:rsidR="00000000" w:rsidRPr="00794173" w:rsidRDefault="002F2EC7">
            <w:pPr>
              <w:pStyle w:val="ConsPlusNormal"/>
              <w:jc w:val="center"/>
            </w:pPr>
            <w:r w:rsidRPr="00794173">
              <w:t>A5: 3,36</w:t>
            </w:r>
          </w:p>
        </w:tc>
      </w:tr>
      <w:tr w:rsidR="00794173" w:rsidRPr="00794173" w14:paraId="62AAA930" w14:textId="7777777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636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680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2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8104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7277" w14:textId="77777777" w:rsidR="00000000" w:rsidRPr="00794173" w:rsidRDefault="002F2EC7">
            <w:pPr>
              <w:pStyle w:val="ConsPlusNormal"/>
              <w:jc w:val="center"/>
            </w:pPr>
            <w:r w:rsidRPr="00794173"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E3F2" w14:textId="77777777" w:rsidR="00000000" w:rsidRPr="00794173" w:rsidRDefault="002F2EC7">
            <w:pPr>
              <w:pStyle w:val="ConsPlusNormal"/>
              <w:jc w:val="center"/>
            </w:pPr>
            <w:r w:rsidRPr="00794173">
              <w:t>2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4E7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187" w14:textId="77777777" w:rsidR="00000000" w:rsidRPr="00794173" w:rsidRDefault="002F2EC7">
            <w:pPr>
              <w:pStyle w:val="ConsPlusNormal"/>
              <w:jc w:val="center"/>
            </w:pPr>
          </w:p>
        </w:tc>
      </w:tr>
      <w:tr w:rsidR="00794173" w:rsidRPr="00794173" w14:paraId="2CF53303" w14:textId="7777777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BC6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600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D7E" w14:textId="77777777" w:rsidR="00000000" w:rsidRPr="00794173" w:rsidRDefault="002F2EC7">
            <w:pPr>
              <w:pStyle w:val="ConsPlusNormal"/>
              <w:jc w:val="both"/>
            </w:pPr>
            <w:r w:rsidRPr="00794173">
              <w:t>1 Усилие при разрыве до ускоренного старения, H, не менее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DF67" w14:textId="77777777" w:rsidR="00000000" w:rsidRPr="00794173" w:rsidRDefault="002F2EC7">
            <w:pPr>
              <w:pStyle w:val="ConsPlusNormal"/>
              <w:jc w:val="center"/>
            </w:pPr>
            <w:r w:rsidRPr="00794173">
              <w:t>7,0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4A16" w14:textId="77777777" w:rsidR="00000000" w:rsidRPr="00794173" w:rsidRDefault="002F2EC7">
            <w:pPr>
              <w:pStyle w:val="ConsPlusNormal"/>
              <w:jc w:val="center"/>
            </w:pPr>
            <w:r w:rsidRPr="00794173">
              <w:t>7,0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566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27DE" w14:textId="77777777" w:rsidR="00000000" w:rsidRPr="00794173" w:rsidRDefault="002F2EC7">
            <w:pPr>
              <w:pStyle w:val="ConsPlusNormal"/>
              <w:jc w:val="center"/>
            </w:pPr>
          </w:p>
        </w:tc>
      </w:tr>
      <w:tr w:rsidR="00794173" w:rsidRPr="00794173" w14:paraId="4CEA088F" w14:textId="7777777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8E1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1D2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636" w14:textId="77777777" w:rsidR="00000000" w:rsidRPr="00794173" w:rsidRDefault="002F2EC7">
            <w:pPr>
              <w:pStyle w:val="ConsPlusNormal"/>
              <w:jc w:val="both"/>
            </w:pPr>
            <w:r w:rsidRPr="00794173">
              <w:t>2 Удлинение при разрыве до ускоренного старения, %, не менее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360C" w14:textId="77777777" w:rsidR="00000000" w:rsidRPr="00794173" w:rsidRDefault="002F2EC7">
            <w:pPr>
              <w:pStyle w:val="ConsPlusNormal"/>
              <w:jc w:val="center"/>
            </w:pPr>
            <w:r w:rsidRPr="00794173">
              <w:t>650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1CB" w14:textId="77777777" w:rsidR="00000000" w:rsidRPr="00794173" w:rsidRDefault="002F2EC7">
            <w:pPr>
              <w:pStyle w:val="ConsPlusNormal"/>
              <w:jc w:val="center"/>
            </w:pPr>
            <w:r w:rsidRPr="00794173">
              <w:t>500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71D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22CF" w14:textId="77777777" w:rsidR="00000000" w:rsidRPr="00794173" w:rsidRDefault="002F2EC7">
            <w:pPr>
              <w:pStyle w:val="ConsPlusNormal"/>
              <w:jc w:val="center"/>
            </w:pPr>
          </w:p>
        </w:tc>
      </w:tr>
      <w:tr w:rsidR="00794173" w:rsidRPr="00794173" w14:paraId="5370B668" w14:textId="7777777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9FA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878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759A" w14:textId="77777777" w:rsidR="00000000" w:rsidRPr="00794173" w:rsidRDefault="002F2EC7">
            <w:pPr>
              <w:pStyle w:val="ConsPlusNormal"/>
              <w:jc w:val="both"/>
            </w:pPr>
            <w:r w:rsidRPr="00794173">
              <w:t>3 Усилие при разрыве после ускоренного старения, H, не менее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961E" w14:textId="77777777" w:rsidR="00000000" w:rsidRPr="00794173" w:rsidRDefault="002F2EC7">
            <w:pPr>
              <w:pStyle w:val="ConsPlusNormal"/>
              <w:jc w:val="center"/>
            </w:pPr>
            <w:r w:rsidRPr="00794173">
              <w:t>6,0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02CB" w14:textId="77777777" w:rsidR="00000000" w:rsidRPr="00794173" w:rsidRDefault="002F2EC7">
            <w:pPr>
              <w:pStyle w:val="ConsPlusNormal"/>
              <w:jc w:val="center"/>
            </w:pPr>
            <w:r w:rsidRPr="00794173">
              <w:t>6,0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165E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7D9" w14:textId="77777777" w:rsidR="00000000" w:rsidRPr="00794173" w:rsidRDefault="002F2EC7">
            <w:pPr>
              <w:pStyle w:val="ConsPlusNormal"/>
              <w:jc w:val="center"/>
            </w:pPr>
          </w:p>
        </w:tc>
      </w:tr>
      <w:tr w:rsidR="00794173" w:rsidRPr="00794173" w14:paraId="758E1318" w14:textId="7777777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72C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1256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E6F" w14:textId="77777777" w:rsidR="00000000" w:rsidRPr="00794173" w:rsidRDefault="002F2EC7">
            <w:pPr>
              <w:pStyle w:val="ConsPlusNormal"/>
              <w:jc w:val="both"/>
            </w:pPr>
            <w:r w:rsidRPr="00794173">
              <w:t>4 Удлинение при разрыве после ускоренного старения, %, не менее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0CDA" w14:textId="77777777" w:rsidR="00000000" w:rsidRPr="00794173" w:rsidRDefault="002F2EC7">
            <w:pPr>
              <w:pStyle w:val="ConsPlusNormal"/>
              <w:jc w:val="center"/>
            </w:pPr>
            <w:r w:rsidRPr="00794173">
              <w:t>500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C755" w14:textId="77777777" w:rsidR="00000000" w:rsidRPr="00794173" w:rsidRDefault="002F2EC7">
            <w:pPr>
              <w:pStyle w:val="ConsPlusNormal"/>
              <w:jc w:val="center"/>
            </w:pPr>
            <w:r w:rsidRPr="00794173">
              <w:t>400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44D" w14:textId="77777777" w:rsidR="00000000" w:rsidRPr="00794173" w:rsidRDefault="002F2EC7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185" w14:textId="77777777" w:rsidR="00000000" w:rsidRPr="00794173" w:rsidRDefault="002F2EC7">
            <w:pPr>
              <w:pStyle w:val="ConsPlusNormal"/>
              <w:jc w:val="center"/>
            </w:pPr>
          </w:p>
        </w:tc>
      </w:tr>
      <w:tr w:rsidR="00794173" w:rsidRPr="00794173" w14:paraId="6969D040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05E" w14:textId="77777777" w:rsidR="00000000" w:rsidRPr="00794173" w:rsidRDefault="002F2EC7">
            <w:pPr>
              <w:pStyle w:val="ConsPlusNormal"/>
            </w:pP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C91B5" w14:textId="77777777" w:rsidR="00000000" w:rsidRPr="00794173" w:rsidRDefault="002F2EC7">
            <w:pPr>
              <w:pStyle w:val="ConsPlusNormal"/>
              <w:jc w:val="both"/>
            </w:pPr>
            <w:r w:rsidRPr="00794173">
              <w:t>На потребительской упаковке должно быть указано:</w:t>
            </w:r>
          </w:p>
          <w:p w14:paraId="141E9463" w14:textId="77777777" w:rsidR="00000000" w:rsidRPr="00794173" w:rsidRDefault="002F2EC7">
            <w:pPr>
              <w:pStyle w:val="ConsPlusNormal"/>
              <w:jc w:val="both"/>
            </w:pPr>
            <w:r w:rsidRPr="00794173">
              <w:t>- наименование изделия:</w:t>
            </w:r>
          </w:p>
          <w:p w14:paraId="742F6650" w14:textId="77777777" w:rsidR="00000000" w:rsidRPr="00794173" w:rsidRDefault="002F2EC7">
            <w:pPr>
              <w:pStyle w:val="ConsPlusNormal"/>
              <w:jc w:val="both"/>
            </w:pPr>
            <w:r w:rsidRPr="00794173">
              <w:t>Перчатки нитриловые;</w:t>
            </w:r>
          </w:p>
          <w:p w14:paraId="59750EC9" w14:textId="77777777" w:rsidR="00000000" w:rsidRPr="00794173" w:rsidRDefault="002F2EC7">
            <w:pPr>
              <w:pStyle w:val="ConsPlusNormal"/>
              <w:jc w:val="both"/>
            </w:pPr>
            <w:r w:rsidRPr="00794173">
              <w:t>- ТЕКСТУРИРОВАННЫЕ;</w:t>
            </w:r>
          </w:p>
          <w:p w14:paraId="7AC51B71" w14:textId="77777777" w:rsidR="00000000" w:rsidRPr="00794173" w:rsidRDefault="002F2EC7">
            <w:pPr>
              <w:pStyle w:val="ConsPlusNormal"/>
              <w:jc w:val="both"/>
            </w:pPr>
            <w:r w:rsidRPr="00794173">
              <w:t>- ДИАГНОСТИЧЕСКИЕ (СМОТРОВЫЕ);</w:t>
            </w:r>
          </w:p>
          <w:p w14:paraId="76BAC9DD" w14:textId="77777777" w:rsidR="00000000" w:rsidRPr="00794173" w:rsidRDefault="002F2EC7">
            <w:pPr>
              <w:pStyle w:val="ConsPlusNormal"/>
              <w:jc w:val="both"/>
            </w:pPr>
            <w:r w:rsidRPr="00794173">
              <w:t>- НЕОПУДРЕННЫЕ;</w:t>
            </w:r>
          </w:p>
          <w:p w14:paraId="76DF2163" w14:textId="77777777" w:rsidR="00000000" w:rsidRPr="00794173" w:rsidRDefault="002F2EC7">
            <w:pPr>
              <w:pStyle w:val="ConsPlusNormal"/>
              <w:jc w:val="both"/>
            </w:pPr>
            <w:r w:rsidRPr="00794173">
              <w:t>- НЕСТЕРИЛЬНЫЕ;</w:t>
            </w:r>
          </w:p>
          <w:p w14:paraId="6910C7C7" w14:textId="77777777" w:rsidR="00000000" w:rsidRPr="00794173" w:rsidRDefault="002F2EC7">
            <w:pPr>
              <w:pStyle w:val="ConsPlusNormal"/>
              <w:jc w:val="both"/>
            </w:pPr>
            <w:r w:rsidRPr="00794173">
              <w:t>- ОДНОРАЗОВЫЕ;</w:t>
            </w:r>
          </w:p>
          <w:p w14:paraId="43CCFE07" w14:textId="77777777" w:rsidR="00000000" w:rsidRPr="00794173" w:rsidRDefault="002F2EC7">
            <w:pPr>
              <w:pStyle w:val="ConsPlusNormal"/>
              <w:jc w:val="both"/>
            </w:pPr>
            <w:r w:rsidRPr="00794173">
              <w:t>- УНИВЕРСАЛЬНЫЕ (ДЛЯ ОБЕИХ РУК);</w:t>
            </w:r>
          </w:p>
          <w:p w14:paraId="2A3A1921" w14:textId="77777777" w:rsidR="00000000" w:rsidRPr="00794173" w:rsidRDefault="002F2EC7">
            <w:pPr>
              <w:pStyle w:val="ConsPlusNormal"/>
              <w:jc w:val="both"/>
            </w:pPr>
            <w:r w:rsidRPr="00794173">
              <w:t>- ГОЛУБОГО ЦВЕТА</w:t>
            </w:r>
          </w:p>
          <w:p w14:paraId="11E2BE83" w14:textId="77777777" w:rsidR="00000000" w:rsidRPr="00794173" w:rsidRDefault="002F2EC7">
            <w:pPr>
              <w:pStyle w:val="ConsPlusNormal"/>
              <w:jc w:val="both"/>
            </w:pPr>
            <w:r w:rsidRPr="00794173">
              <w:t>- состав: 100%</w:t>
            </w:r>
            <w:r w:rsidRPr="00794173">
              <w:t xml:space="preserve"> нитрил;</w:t>
            </w:r>
          </w:p>
          <w:p w14:paraId="42B371EB" w14:textId="77777777" w:rsidR="00000000" w:rsidRPr="00794173" w:rsidRDefault="002F2EC7">
            <w:pPr>
              <w:pStyle w:val="ConsPlusNormal"/>
              <w:jc w:val="both"/>
            </w:pPr>
            <w:r w:rsidRPr="00794173">
              <w:t>- размер изделия;</w:t>
            </w:r>
          </w:p>
          <w:p w14:paraId="79262566" w14:textId="77777777" w:rsidR="00000000" w:rsidRPr="00794173" w:rsidRDefault="002F2EC7">
            <w:pPr>
              <w:pStyle w:val="ConsPlusNormal"/>
              <w:jc w:val="both"/>
            </w:pPr>
            <w:r w:rsidRPr="00794173">
              <w:t>- количество штук изделия в упаковке: Номинальное количество: 100 штук;</w:t>
            </w:r>
          </w:p>
          <w:p w14:paraId="4775C2E0" w14:textId="77777777" w:rsidR="00000000" w:rsidRPr="00794173" w:rsidRDefault="002F2EC7">
            <w:pPr>
              <w:pStyle w:val="ConsPlusNormal"/>
              <w:jc w:val="both"/>
            </w:pPr>
            <w:r w:rsidRPr="00794173">
              <w:lastRenderedPageBreak/>
              <w:t>- наименование предприятия-изготовителя и/или поставщика;</w:t>
            </w:r>
          </w:p>
          <w:p w14:paraId="0BC1D8EE" w14:textId="77777777" w:rsidR="00000000" w:rsidRPr="00794173" w:rsidRDefault="002F2EC7">
            <w:pPr>
              <w:pStyle w:val="ConsPlusNormal"/>
              <w:jc w:val="both"/>
            </w:pPr>
            <w:r w:rsidRPr="00794173">
              <w:t>- страна-производитель;</w:t>
            </w:r>
          </w:p>
          <w:p w14:paraId="26ABD5DD" w14:textId="77777777" w:rsidR="00000000" w:rsidRPr="00794173" w:rsidRDefault="002F2EC7">
            <w:pPr>
              <w:pStyle w:val="ConsPlusNormal"/>
              <w:jc w:val="both"/>
            </w:pPr>
            <w:r w:rsidRPr="00794173">
              <w:t>- дата производства;</w:t>
            </w:r>
          </w:p>
          <w:p w14:paraId="293849FE" w14:textId="77777777" w:rsidR="00000000" w:rsidRPr="00794173" w:rsidRDefault="002F2EC7">
            <w:pPr>
              <w:pStyle w:val="ConsPlusNormal"/>
              <w:jc w:val="both"/>
            </w:pPr>
            <w:r w:rsidRPr="00794173">
              <w:t>- дата истечения срока годности;</w:t>
            </w:r>
          </w:p>
          <w:p w14:paraId="6F7B4C6B" w14:textId="77777777" w:rsidR="00000000" w:rsidRPr="00794173" w:rsidRDefault="002F2EC7">
            <w:pPr>
              <w:pStyle w:val="ConsPlusNormal"/>
              <w:jc w:val="both"/>
            </w:pPr>
            <w:r w:rsidRPr="00794173">
              <w:t>- номер партии (Lot N);</w:t>
            </w:r>
          </w:p>
          <w:p w14:paraId="682F9915" w14:textId="77777777" w:rsidR="00000000" w:rsidRPr="00794173" w:rsidRDefault="002F2EC7">
            <w:pPr>
              <w:pStyle w:val="ConsPlusNormal"/>
              <w:jc w:val="both"/>
            </w:pPr>
            <w:r w:rsidRPr="00794173">
              <w:t>- надпись с кратким описанием, назначением изделия, рекомендациями по использованию;</w:t>
            </w:r>
          </w:p>
          <w:p w14:paraId="0510B058" w14:textId="77777777" w:rsidR="00000000" w:rsidRPr="00794173" w:rsidRDefault="002F2EC7">
            <w:pPr>
              <w:pStyle w:val="ConsPlusNormal"/>
              <w:jc w:val="both"/>
            </w:pPr>
            <w:r w:rsidRPr="00794173">
              <w:t>- надпись с рекомендацией по хранению;</w:t>
            </w:r>
          </w:p>
          <w:p w14:paraId="6C49E127" w14:textId="77777777" w:rsidR="00000000" w:rsidRPr="00794173" w:rsidRDefault="002F2EC7">
            <w:pPr>
              <w:pStyle w:val="ConsPlusNormal"/>
              <w:jc w:val="both"/>
            </w:pPr>
            <w:r w:rsidRPr="00794173">
              <w:t>- надпись с рекомендацией по применению;</w:t>
            </w:r>
          </w:p>
          <w:p w14:paraId="694F966B" w14:textId="77777777" w:rsidR="00000000" w:rsidRPr="00794173" w:rsidRDefault="002F2EC7">
            <w:pPr>
              <w:pStyle w:val="ConsPlusNormal"/>
              <w:jc w:val="both"/>
            </w:pPr>
            <w:r w:rsidRPr="00794173">
              <w:t xml:space="preserve">- изображение линейки-шаблона для </w:t>
            </w:r>
            <w:r w:rsidRPr="00794173">
              <w:t>определения размера руки;</w:t>
            </w:r>
          </w:p>
          <w:p w14:paraId="2D4A6D73" w14:textId="77777777" w:rsidR="00000000" w:rsidRPr="00794173" w:rsidRDefault="002F2EC7">
            <w:pPr>
              <w:pStyle w:val="ConsPlusNormal"/>
              <w:jc w:val="both"/>
            </w:pPr>
            <w:r w:rsidRPr="00794173">
              <w:t>- Штрих-код;</w:t>
            </w:r>
          </w:p>
          <w:p w14:paraId="1B55A1CE" w14:textId="77777777" w:rsidR="00000000" w:rsidRPr="00794173" w:rsidRDefault="002F2EC7">
            <w:pPr>
              <w:pStyle w:val="ConsPlusNormal"/>
              <w:jc w:val="both"/>
            </w:pPr>
            <w:r w:rsidRPr="00794173">
              <w:t>- слова:</w:t>
            </w:r>
          </w:p>
          <w:p w14:paraId="3F2D2B2F" w14:textId="658C6CFB" w:rsidR="00000000" w:rsidRPr="00794173" w:rsidRDefault="002F2EC7">
            <w:pPr>
              <w:pStyle w:val="ConsPlusNormal"/>
              <w:jc w:val="both"/>
            </w:pPr>
            <w:r w:rsidRPr="00794173">
              <w:t xml:space="preserve">- </w:t>
            </w:r>
            <w:r w:rsidR="00794173" w:rsidRPr="00794173">
              <w:t>Соответствуют требованиям ГОСТ Р 52239-2004 и ГОСТ 32337-2013;</w:t>
            </w:r>
          </w:p>
          <w:p w14:paraId="42DE91A0" w14:textId="77777777" w:rsidR="00000000" w:rsidRPr="00794173" w:rsidRDefault="002F2EC7">
            <w:pPr>
              <w:pStyle w:val="ConsPlusNormal"/>
            </w:pPr>
            <w:r w:rsidRPr="00794173">
              <w:t>- AQL 1,5.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203" w14:textId="77777777" w:rsidR="00000000" w:rsidRPr="00794173" w:rsidRDefault="002F2EC7">
            <w:pPr>
              <w:pStyle w:val="ConsPlusNormal"/>
              <w:jc w:val="both"/>
            </w:pPr>
            <w:r w:rsidRPr="00794173">
              <w:lastRenderedPageBreak/>
              <w:t>Отсутствуют:</w:t>
            </w:r>
          </w:p>
          <w:p w14:paraId="6FD99397" w14:textId="77777777" w:rsidR="00000000" w:rsidRPr="00794173" w:rsidRDefault="002F2EC7">
            <w:pPr>
              <w:pStyle w:val="ConsPlusNormal"/>
              <w:jc w:val="both"/>
            </w:pPr>
            <w:r w:rsidRPr="00794173">
              <w:t>ГОСТ 32337-2013</w:t>
            </w:r>
          </w:p>
          <w:p w14:paraId="08FFF448" w14:textId="77777777" w:rsidR="00000000" w:rsidRPr="00794173" w:rsidRDefault="002F2EC7">
            <w:pPr>
              <w:pStyle w:val="ConsPlusNormal"/>
              <w:jc w:val="both"/>
            </w:pPr>
            <w:r w:rsidRPr="00794173">
              <w:t>изображен</w:t>
            </w:r>
            <w:r w:rsidRPr="00794173">
              <w:t>ие линейки-шаблона для определения размера руки</w:t>
            </w:r>
          </w:p>
          <w:p w14:paraId="5E4B1B56" w14:textId="77777777" w:rsidR="00000000" w:rsidRPr="00794173" w:rsidRDefault="002F2EC7">
            <w:pPr>
              <w:pStyle w:val="ConsPlusNormal"/>
              <w:jc w:val="both"/>
            </w:pPr>
            <w:r w:rsidRPr="00794173">
              <w:t>- УНИВЕРСАЛЬНЫЕ (ДЛЯ ОБЕИХ РУК);</w:t>
            </w:r>
          </w:p>
          <w:p w14:paraId="0264A064" w14:textId="77777777" w:rsidR="00000000" w:rsidRPr="00794173" w:rsidRDefault="002F2EC7">
            <w:pPr>
              <w:pStyle w:val="ConsPlusNormal"/>
              <w:jc w:val="both"/>
            </w:pPr>
            <w:r w:rsidRPr="00794173">
              <w:t>- ГОЛУБОГО ЦВЕТА</w:t>
            </w:r>
          </w:p>
        </w:tc>
      </w:tr>
      <w:tr w:rsidR="00794173" w:rsidRPr="00794173" w14:paraId="20BF151F" w14:textId="7777777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2BD" w14:textId="77777777" w:rsidR="00000000" w:rsidRPr="00794173" w:rsidRDefault="002F2EC7">
            <w:pPr>
              <w:pStyle w:val="ConsPlusNormal"/>
            </w:pPr>
            <w:r w:rsidRPr="00794173">
              <w:t>Символы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C5DF6" w14:textId="77777777" w:rsidR="00000000" w:rsidRPr="00794173" w:rsidRDefault="002F2EC7">
            <w:pPr>
              <w:pStyle w:val="ConsPlusNormal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424" w14:textId="2928AA09" w:rsidR="00000000" w:rsidRPr="00794173" w:rsidRDefault="00794173">
            <w:pPr>
              <w:pStyle w:val="ConsPlusNormal"/>
            </w:pPr>
            <w:r w:rsidRPr="00794173">
              <w:rPr>
                <w:noProof/>
                <w:position w:val="-29"/>
              </w:rPr>
              <w:drawing>
                <wp:inline distT="0" distB="0" distL="0" distR="0" wp14:anchorId="37EC1788" wp14:editId="38763053">
                  <wp:extent cx="514350" cy="523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086" w14:textId="77777777" w:rsidR="00000000" w:rsidRPr="00794173" w:rsidRDefault="002F2EC7">
            <w:pPr>
              <w:pStyle w:val="ConsPlusNormal"/>
              <w:jc w:val="both"/>
            </w:pPr>
            <w:r w:rsidRPr="00794173">
              <w:t>Возможно применение в пищевой промышленности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A5E67" w14:textId="77777777" w:rsidR="00000000" w:rsidRPr="00794173" w:rsidRDefault="002F2EC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47A92" w14:textId="77777777" w:rsidR="00000000" w:rsidRPr="00794173" w:rsidRDefault="002F2EC7">
            <w:pPr>
              <w:pStyle w:val="ConsPlusNormal"/>
              <w:jc w:val="both"/>
            </w:pPr>
            <w:r w:rsidRPr="00794173">
              <w:t>Символ отсутствует на маркировке</w:t>
            </w:r>
          </w:p>
        </w:tc>
      </w:tr>
      <w:tr w:rsidR="00794173" w:rsidRPr="00794173" w14:paraId="3F6A98E3" w14:textId="7777777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72F" w14:textId="77777777" w:rsidR="00000000" w:rsidRPr="00794173" w:rsidRDefault="002F2EC7">
            <w:pPr>
              <w:pStyle w:val="ConsPlusNormal"/>
              <w:jc w:val="both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84681" w14:textId="77777777" w:rsidR="00000000" w:rsidRPr="00794173" w:rsidRDefault="002F2EC7">
            <w:pPr>
              <w:pStyle w:val="ConsPlusNormal"/>
              <w:jc w:val="both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A4C" w14:textId="3FC3804D" w:rsidR="00000000" w:rsidRPr="00794173" w:rsidRDefault="00794173">
            <w:pPr>
              <w:pStyle w:val="ConsPlusNormal"/>
            </w:pPr>
            <w:r w:rsidRPr="00794173">
              <w:rPr>
                <w:noProof/>
                <w:position w:val="-23"/>
              </w:rPr>
              <w:drawing>
                <wp:inline distT="0" distB="0" distL="0" distR="0" wp14:anchorId="774F82FC" wp14:editId="3E7F96A8">
                  <wp:extent cx="419100" cy="4476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E421" w14:textId="77777777" w:rsidR="00000000" w:rsidRPr="00794173" w:rsidRDefault="002F2EC7">
            <w:pPr>
              <w:pStyle w:val="ConsPlusNormal"/>
              <w:jc w:val="both"/>
            </w:pPr>
            <w:r w:rsidRPr="00794173">
              <w:t>Вторичная переработка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79949CC1" w14:textId="77777777" w:rsidR="00000000" w:rsidRPr="00794173" w:rsidRDefault="002F2EC7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7EFD" w14:textId="77777777" w:rsidR="00000000" w:rsidRPr="00794173" w:rsidRDefault="002F2EC7">
            <w:pPr>
              <w:pStyle w:val="ConsPlusNormal"/>
              <w:jc w:val="both"/>
            </w:pPr>
            <w:r w:rsidRPr="00794173">
              <w:t>Символ отсутствует на маркировке</w:t>
            </w:r>
          </w:p>
        </w:tc>
      </w:tr>
      <w:tr w:rsidR="00794173" w:rsidRPr="00794173" w14:paraId="16A7D4DC" w14:textId="7777777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024C" w14:textId="77777777" w:rsidR="00000000" w:rsidRPr="00794173" w:rsidRDefault="002F2EC7">
            <w:pPr>
              <w:pStyle w:val="ConsPlusNormal"/>
              <w:jc w:val="both"/>
            </w:pPr>
          </w:p>
        </w:tc>
        <w:tc>
          <w:tcPr>
            <w:tcW w:w="48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0289" w14:textId="77777777" w:rsidR="00000000" w:rsidRPr="00794173" w:rsidRDefault="002F2EC7">
            <w:pPr>
              <w:pStyle w:val="ConsPlusNorma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3562" w14:textId="77777777" w:rsidR="00000000" w:rsidRPr="00794173" w:rsidRDefault="002F2EC7">
            <w:pPr>
              <w:pStyle w:val="ConsPlusNormal"/>
            </w:pPr>
          </w:p>
        </w:tc>
      </w:tr>
    </w:tbl>
    <w:p w14:paraId="3F9DB0E6" w14:textId="77777777" w:rsidR="00000000" w:rsidRPr="00794173" w:rsidRDefault="002F2EC7">
      <w:pPr>
        <w:pStyle w:val="ConsPlusNormal"/>
        <w:jc w:val="both"/>
      </w:pPr>
    </w:p>
    <w:p w14:paraId="1F982B24" w14:textId="77777777" w:rsidR="00000000" w:rsidRPr="00794173" w:rsidRDefault="002F2EC7">
      <w:pPr>
        <w:pStyle w:val="ConsPlusNormal"/>
        <w:jc w:val="center"/>
      </w:pPr>
      <w:r w:rsidRPr="00794173">
        <w:t>Фотоизображение выявленного медицинского изделия</w:t>
      </w:r>
    </w:p>
    <w:p w14:paraId="2BBBD7C6" w14:textId="77777777" w:rsidR="00000000" w:rsidRPr="00794173" w:rsidRDefault="002F2EC7">
      <w:pPr>
        <w:pStyle w:val="ConsPlusNormal"/>
        <w:jc w:val="both"/>
      </w:pPr>
    </w:p>
    <w:p w14:paraId="60519CA5" w14:textId="77777777" w:rsidR="00000000" w:rsidRPr="00794173" w:rsidRDefault="002F2EC7">
      <w:pPr>
        <w:pStyle w:val="ConsPlusNormal"/>
        <w:jc w:val="center"/>
      </w:pPr>
      <w:r w:rsidRPr="00794173">
        <w:t>(Не приводится.)</w:t>
      </w:r>
    </w:p>
    <w:p w14:paraId="35F35E5A" w14:textId="77777777" w:rsidR="00000000" w:rsidRPr="00794173" w:rsidRDefault="002F2EC7">
      <w:pPr>
        <w:pStyle w:val="ConsPlusNormal"/>
        <w:jc w:val="both"/>
      </w:pPr>
    </w:p>
    <w:p w14:paraId="54777890" w14:textId="77777777" w:rsidR="00000000" w:rsidRPr="00794173" w:rsidRDefault="002F2EC7">
      <w:pPr>
        <w:pStyle w:val="ConsPlusNormal"/>
        <w:jc w:val="both"/>
      </w:pPr>
    </w:p>
    <w:p w14:paraId="06590C4D" w14:textId="77777777" w:rsidR="002F2EC7" w:rsidRPr="00794173" w:rsidRDefault="002F2E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F2EC7" w:rsidRPr="00794173"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48AA" w14:textId="77777777" w:rsidR="002F2EC7" w:rsidRDefault="002F2EC7">
      <w:pPr>
        <w:spacing w:after="0" w:line="240" w:lineRule="auto"/>
      </w:pPr>
      <w:r>
        <w:separator/>
      </w:r>
    </w:p>
  </w:endnote>
  <w:endnote w:type="continuationSeparator" w:id="0">
    <w:p w14:paraId="5CC08300" w14:textId="77777777" w:rsidR="002F2EC7" w:rsidRDefault="002F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8D27" w14:textId="77777777" w:rsidR="00000000" w:rsidRDefault="002F2EC7" w:rsidP="00794173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A186" w14:textId="77777777" w:rsidR="002F2EC7" w:rsidRDefault="002F2EC7">
      <w:pPr>
        <w:spacing w:after="0" w:line="240" w:lineRule="auto"/>
      </w:pPr>
      <w:r>
        <w:separator/>
      </w:r>
    </w:p>
  </w:footnote>
  <w:footnote w:type="continuationSeparator" w:id="0">
    <w:p w14:paraId="6E03C34F" w14:textId="77777777" w:rsidR="002F2EC7" w:rsidRDefault="002F2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13"/>
    <w:rsid w:val="001D4D13"/>
    <w:rsid w:val="002F2EC7"/>
    <w:rsid w:val="00794173"/>
    <w:rsid w:val="00811E18"/>
    <w:rsid w:val="00C4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5136C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D4D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4D13"/>
  </w:style>
  <w:style w:type="paragraph" w:styleId="a5">
    <w:name w:val="footer"/>
    <w:basedOn w:val="a"/>
    <w:link w:val="a6"/>
    <w:uiPriority w:val="99"/>
    <w:unhideWhenUsed/>
    <w:rsid w:val="001D4D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2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2024-03-05T23:11:00Z</dcterms:created>
  <dcterms:modified xsi:type="dcterms:W3CDTF">2024-03-05T23:12:00Z</dcterms:modified>
</cp:coreProperties>
</file>