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BB" w:rsidRDefault="008373BB" w:rsidP="008373BB">
      <w:pPr>
        <w:pStyle w:val="a3"/>
        <w:jc w:val="center"/>
      </w:pPr>
      <w:r>
        <w:t>ГОСУДАРСТВЕННАЯ ИНСПЕКЦИЯ ТРУДА В ГОРОДЕ МОСКВЕ</w:t>
      </w:r>
    </w:p>
    <w:p w:rsidR="008373BB" w:rsidRDefault="008373BB" w:rsidP="008373BB">
      <w:pPr>
        <w:pStyle w:val="a3"/>
        <w:jc w:val="center"/>
      </w:pPr>
      <w:r>
        <w:t>ПИСЬМО</w:t>
      </w:r>
      <w:r>
        <w:br/>
        <w:t>от 20 августа 2020 г. N 77/7-30028-20-ОБ/10-33260-ОБ/18-1193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В связи с обращением об оказании консультации по вопросам соблюдения трудового закон</w:t>
      </w:r>
      <w:r>
        <w:t>одательства сообщаем следующее.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Деятельность руководителя организации регламентируется не только трудовым, но и гражданским законодательств</w:t>
      </w:r>
      <w:bookmarkStart w:id="0" w:name="_GoBack"/>
      <w:bookmarkEnd w:id="0"/>
      <w:r>
        <w:t>ом, которое не предусматривает прекращения или приостановления полномочий единоличного исполнительного органа (то есть руководителя организации) на период нахождения лица, занимающего эту должность, в отпуске. Полномочия директора как единоличного исполнительного органа (в том числе по изданию приказов, распоряжений и подписанию договоров) сохраняются за ним все время с момента назначения на должность и до даты прекращения полномочий вне зависимости от фактического нахождения на рабочем месте (постановление Президиума В</w:t>
      </w:r>
      <w:r>
        <w:t>АС РФ от 09.02.1999 N 6164/98).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Если речь идет о текущих приказах, издание которых вряд ли может повлечь негативные последствия (например, об утверждении различных положений, переводе, приеме на работу и т.п.), то подписать их директор может и во время своего отпуска или болезни. Если же речь идет о финансовых документах, а равно о документах, которые могут привлечь внимание налоговой службы или несут потенциальную возможность возникновения споров (например, об увольнении, направлении в командировку, премировании), то перед подписанием таких документов необходимо официально офор</w:t>
      </w:r>
      <w:r>
        <w:t>мить выход директора на работу.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Если руководитель был в отпуске за свой счет, то оформляется кадровая документация о прекращении (прерыван</w:t>
      </w:r>
      <w:r>
        <w:t>ии) отпуска и выходе на работу.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Независимо от того, прописаны ли обязанности по замещению директора в трудовом договоре, должностной инструкции, и приказ, и доверенность нужны. При этом оформить их достаточно один раз. В приказе указывается, что исполнение обязанностей директора возлагается на время его отсут</w:t>
      </w:r>
      <w:r>
        <w:t>ствия на заместителя директора.</w:t>
      </w:r>
    </w:p>
    <w:p w:rsidR="008373BB" w:rsidRDefault="008373BB" w:rsidP="008373BB">
      <w:pPr>
        <w:pStyle w:val="a3"/>
        <w:spacing w:before="0" w:beforeAutospacing="0" w:after="0" w:afterAutospacing="0"/>
        <w:ind w:firstLine="708"/>
        <w:jc w:val="both"/>
      </w:pPr>
      <w:r>
        <w:t>Мнение Государственной инспекции труда в городе Москве по вопросам, содержащимся в обращении, не является нормативным правовым актом и необязательно в правоприменительной практике.</w:t>
      </w:r>
    </w:p>
    <w:p w:rsidR="008373BB" w:rsidRDefault="008373BB" w:rsidP="008373BB">
      <w:pPr>
        <w:pStyle w:val="a3"/>
        <w:jc w:val="right"/>
      </w:pPr>
      <w:r>
        <w:t>Начальник отдела</w:t>
      </w:r>
      <w:r>
        <w:br/>
        <w:t>Н.Ю.БАЛЫБЕРДИНА</w:t>
      </w:r>
      <w:r>
        <w:br/>
        <w:t>20.08.2020</w:t>
      </w:r>
    </w:p>
    <w:p w:rsidR="004A701E" w:rsidRDefault="008373BB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0"/>
    <w:rsid w:val="001A52B0"/>
    <w:rsid w:val="008373BB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13DA-7834-4F6B-B645-9178E001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2</cp:revision>
  <dcterms:created xsi:type="dcterms:W3CDTF">2020-09-03T07:27:00Z</dcterms:created>
  <dcterms:modified xsi:type="dcterms:W3CDTF">2020-09-03T07:28:00Z</dcterms:modified>
</cp:coreProperties>
</file>