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47" w:rsidRDefault="00F43347" w:rsidP="00F43347">
      <w:r>
        <w:t> </w:t>
      </w:r>
    </w:p>
    <w:p w:rsidR="00F43347" w:rsidRDefault="00F43347" w:rsidP="00F43347">
      <w:r>
        <w:t>29 декабря 2020 года N 477-ФЗ</w:t>
      </w:r>
    </w:p>
    <w:p w:rsidR="00F43347" w:rsidRDefault="00F43347" w:rsidP="00F43347">
      <w:r>
        <w:t>------------------------------------------------------------------</w:t>
      </w:r>
    </w:p>
    <w:p w:rsidR="00F43347" w:rsidRDefault="00F43347" w:rsidP="00F43347">
      <w:r>
        <w:t> </w:t>
      </w:r>
    </w:p>
    <w:p w:rsidR="00F43347" w:rsidRDefault="00F43347" w:rsidP="00F43347">
      <w:pPr>
        <w:jc w:val="center"/>
      </w:pPr>
      <w:r>
        <w:t>РОССИЙСКАЯ ФЕДЕРАЦИЯ</w:t>
      </w:r>
    </w:p>
    <w:p w:rsidR="00F43347" w:rsidRDefault="00F43347" w:rsidP="00F43347">
      <w:pPr>
        <w:jc w:val="center"/>
      </w:pPr>
    </w:p>
    <w:p w:rsidR="00F43347" w:rsidRDefault="00F43347" w:rsidP="00F43347">
      <w:pPr>
        <w:jc w:val="center"/>
      </w:pPr>
      <w:r>
        <w:t>ФЕДЕРАЛЬНЫЙ ЗАКОН</w:t>
      </w:r>
    </w:p>
    <w:p w:rsidR="00F43347" w:rsidRDefault="00F43347" w:rsidP="00F43347">
      <w:pPr>
        <w:jc w:val="center"/>
      </w:pPr>
    </w:p>
    <w:p w:rsidR="00F43347" w:rsidRDefault="00F43347" w:rsidP="00F43347">
      <w:pPr>
        <w:jc w:val="center"/>
      </w:pPr>
      <w:r>
        <w:t>О ВНЕСЕНИИ ИЗМЕНЕНИЙ</w:t>
      </w:r>
    </w:p>
    <w:p w:rsidR="00F43347" w:rsidRDefault="00F43347" w:rsidP="00F43347">
      <w:pPr>
        <w:jc w:val="center"/>
      </w:pPr>
      <w:r>
        <w:t>В ТРУДОВОЙ КОДЕКС РОССИЙСКОЙ ФЕДЕРАЦИИ</w:t>
      </w:r>
    </w:p>
    <w:p w:rsidR="00F43347" w:rsidRDefault="00F43347" w:rsidP="00F43347">
      <w:r>
        <w:t> </w:t>
      </w:r>
    </w:p>
    <w:p w:rsidR="00F43347" w:rsidRDefault="00F43347" w:rsidP="00F43347">
      <w:pPr>
        <w:jc w:val="right"/>
      </w:pPr>
      <w:bookmarkStart w:id="0" w:name="_GoBack"/>
      <w:r>
        <w:t>Принят</w:t>
      </w:r>
    </w:p>
    <w:p w:rsidR="00F43347" w:rsidRDefault="00F43347" w:rsidP="00F43347">
      <w:pPr>
        <w:jc w:val="right"/>
      </w:pPr>
      <w:r>
        <w:t>Государственной Думой</w:t>
      </w:r>
    </w:p>
    <w:p w:rsidR="00F43347" w:rsidRDefault="00F43347" w:rsidP="00F43347">
      <w:pPr>
        <w:jc w:val="right"/>
      </w:pPr>
      <w:r>
        <w:t>22 декабря 2020 года</w:t>
      </w:r>
    </w:p>
    <w:p w:rsidR="00F43347" w:rsidRDefault="00F43347" w:rsidP="00F43347">
      <w:pPr>
        <w:jc w:val="right"/>
      </w:pPr>
      <w:r>
        <w:t> </w:t>
      </w:r>
    </w:p>
    <w:p w:rsidR="00F43347" w:rsidRDefault="00F43347" w:rsidP="00F43347">
      <w:pPr>
        <w:jc w:val="right"/>
      </w:pPr>
      <w:r>
        <w:t>Одобрен</w:t>
      </w:r>
    </w:p>
    <w:p w:rsidR="00F43347" w:rsidRDefault="00F43347" w:rsidP="00F43347">
      <w:pPr>
        <w:jc w:val="right"/>
      </w:pPr>
      <w:r>
        <w:t>Советом Федерации</w:t>
      </w:r>
    </w:p>
    <w:p w:rsidR="00F43347" w:rsidRDefault="00F43347" w:rsidP="00F43347">
      <w:pPr>
        <w:jc w:val="right"/>
      </w:pPr>
      <w:r>
        <w:t>25 декабря 2020 года</w:t>
      </w:r>
    </w:p>
    <w:bookmarkEnd w:id="0"/>
    <w:p w:rsidR="00F43347" w:rsidRDefault="00F43347" w:rsidP="00F43347">
      <w:r>
        <w:t> </w:t>
      </w:r>
    </w:p>
    <w:p w:rsidR="00F43347" w:rsidRDefault="00F43347" w:rsidP="00F43347">
      <w:r>
        <w:t>Статья 1</w:t>
      </w:r>
    </w:p>
    <w:p w:rsidR="00F43347" w:rsidRDefault="00F43347" w:rsidP="00F43347">
      <w:r>
        <w:t> </w:t>
      </w:r>
    </w:p>
    <w:p w:rsidR="00F43347" w:rsidRDefault="00F43347" w:rsidP="00F43347">
      <w:r>
        <w:t>Внести в Трудовой кодекс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 2011, N 1, ст. 49; N 25, ст. 3539; N 45, ст. 6335; N 49, ст. 7031; 2012, N 10, ст. 1164; N 14, ст. 1553; N 31, ст. 4325; N 47, ст. 6399; N 50, ст. 6954, 6959; N 53, ст. 7605; 2013, N 14, ст. 1666, 1668; N 19, ст. 2329; N 23, ст. 2866, 2883; N 27, ст. 3477; N 48, ст. 6165; N 52, ст. 6986; 2014, N 14, ст. 1542, 1547, 1548; N 19, ст. 2321; N 23, ст. 2930; N 30, ст. 4217; N 49, ст. 6918; N 52, ст. 7543, 7554; 2015, N 1, ст. 10, 42, 72; N 27, ст. 3992; N 29, ст. 4363, 4368; N 41, ст. 5639; 2016, N 1, ст. 11; N 27, ст. 4169, 4280, 4281; 2017, N 18, ст. 2661; N 25, ст. 3594; N 31, ст. 4805; N 52, ст. 7923; 2018, N 1, ст. 45; N 42, ст. 6374; N 53, ст. 8468; 2019, N 14, ст. 1461; N 31, ст. 4451; N 46, ст. 6418; N 51, ст. 7491; 2020, N 22, ст. 3378; N 29, ст. 4520; N 31, ст. 5005; N 46, ст. 7206; Российская газета, 2020, 11 декабря) следующие изменения:</w:t>
      </w:r>
    </w:p>
    <w:p w:rsidR="00F43347" w:rsidRDefault="00F43347" w:rsidP="00F43347">
      <w:r>
        <w:t>1) в части второй статьи 59:</w:t>
      </w:r>
    </w:p>
    <w:p w:rsidR="00F43347" w:rsidRDefault="00F43347" w:rsidP="00F43347">
      <w:r>
        <w:t>а) дополнить новым абзацем двенадцатым следующего содержания:</w:t>
      </w:r>
    </w:p>
    <w:p w:rsidR="00F43347" w:rsidRDefault="00F43347" w:rsidP="00F43347">
      <w:r>
        <w:t xml:space="preserve">"с лицами, поступающими на работу к работодателям, которые являются некоммерческими организациями (за исключением государственных и муниципальных учреждений, государственных корпораций, публично-правовых компаний, государственных компаний, </w:t>
      </w:r>
      <w:r>
        <w:lastRenderedPageBreak/>
        <w:t>общественных объединений, являющихся политическими партиями, потребительских кооперативов) и численность работников которых не превышает 35 человек;";</w:t>
      </w:r>
    </w:p>
    <w:p w:rsidR="00F43347" w:rsidRDefault="00F43347" w:rsidP="00F43347">
      <w:r>
        <w:t>б) абзац двенадцатый считать абзацем тринадцатым;</w:t>
      </w:r>
    </w:p>
    <w:p w:rsidR="00F43347" w:rsidRDefault="00F43347" w:rsidP="00F43347">
      <w:r>
        <w:t>2) главу 48.1 изложить в следующей редакции:</w:t>
      </w:r>
    </w:p>
    <w:p w:rsidR="00F43347" w:rsidRDefault="00F43347" w:rsidP="00F43347">
      <w:r>
        <w:t> </w:t>
      </w:r>
    </w:p>
    <w:p w:rsidR="00F43347" w:rsidRDefault="00F43347" w:rsidP="00F43347">
      <w:r>
        <w:t>"Глава 48.1. ОСОБЕННОСТИ РЕГУЛИРОВАНИЯ</w:t>
      </w:r>
    </w:p>
    <w:p w:rsidR="00F43347" w:rsidRDefault="00F43347" w:rsidP="00F43347">
      <w:r>
        <w:t>ТРУДА ЛИЦ, РАБОТАЮЩИХ У РАБОТОДАТЕЛЕЙ - СУБЪЕКТОВ МАЛОГО</w:t>
      </w:r>
    </w:p>
    <w:p w:rsidR="00F43347" w:rsidRDefault="00F43347" w:rsidP="00F43347">
      <w:r>
        <w:t>ПРЕДПРИНИМАТЕЛЬСТВА, КОТОРЫЕ ОТНЕСЕНЫ К МИКРОПРЕДПРИЯТИЯМ,</w:t>
      </w:r>
    </w:p>
    <w:p w:rsidR="00F43347" w:rsidRDefault="00F43347" w:rsidP="00F43347">
      <w:r>
        <w:t>И У РАБОТОДАТЕЛЕЙ - НЕКОММЕРЧЕСКИХ ОРГАНИЗАЦИЙ</w:t>
      </w:r>
    </w:p>
    <w:p w:rsidR="00F43347" w:rsidRDefault="00F43347" w:rsidP="00F43347">
      <w:r>
        <w:t> </w:t>
      </w:r>
    </w:p>
    <w:p w:rsidR="00F43347" w:rsidRDefault="00F43347" w:rsidP="00F43347">
      <w:r>
        <w:t>Статья 309.1. Общие положения</w:t>
      </w:r>
    </w:p>
    <w:p w:rsidR="00F43347" w:rsidRDefault="00F43347" w:rsidP="00F43347">
      <w:r>
        <w:t> </w:t>
      </w:r>
    </w:p>
    <w:p w:rsidR="00F43347" w:rsidRDefault="00F43347" w:rsidP="00F43347">
      <w:r>
        <w:t xml:space="preserve"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>
        <w:t>микропредприятиям</w:t>
      </w:r>
      <w:proofErr w:type="spellEnd"/>
      <w:r>
        <w:t xml:space="preserve"> (далее - работодатели - субъекты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), и у работодателей - некоммерческих организаций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F43347" w:rsidRDefault="00F43347" w:rsidP="00F43347">
      <w:r>
        <w:t>Для целей настоящей главы под работодателями - некоммерческими организациями понимаются некоммерческие организации (за исключением государственных и муниципальных учреждений, государственных корпораций, публично-правовых компаний, государственных компаний, общественных объединений, являющихся политическими партиями, потребительских кооперативов, религиозных организаций),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значений,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отношений.</w:t>
      </w:r>
    </w:p>
    <w:p w:rsidR="00F43347" w:rsidRDefault="00F43347" w:rsidP="00F43347">
      <w:r>
        <w:t xml:space="preserve">В случае, если работодатель перестал быть субъектом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>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F43347" w:rsidRDefault="00F43347" w:rsidP="00F43347">
      <w:r>
        <w:t xml:space="preserve">В случае, если работодатель - некоммерческая организация перестал соответствовать требованиям, установленным частью второй настоящей статьи, не позднее четырех месяцев с даты размещения информации о соответствующих изменениях в информационно-телекоммуникационной сети "Интернет" в соответствии с законодательством Российской Федерации о налогах и сборах (в форме открытых данных на официальном сайте федерального органа исполнительной власти, уполномоченного по контролю и надзору в области налогов и </w:t>
      </w:r>
      <w:r>
        <w:lastRenderedPageBreak/>
        <w:t>сборов) регулирование трудовых отношений и иных непосредственно связанных с ними отношений у данного работодателя - некоммерческой организации должно 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F43347" w:rsidRDefault="00F43347" w:rsidP="00F43347">
      <w:r>
        <w:t> </w:t>
      </w:r>
    </w:p>
    <w:p w:rsidR="00F43347" w:rsidRDefault="00F43347" w:rsidP="00F43347">
      <w:r>
        <w:t xml:space="preserve"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>, и у работодателя - некоммерческой организации локальными нормативными актами, содержащими нормы трудового права, и трудовыми договорами</w:t>
      </w:r>
    </w:p>
    <w:p w:rsidR="00F43347" w:rsidRDefault="00F43347" w:rsidP="00F43347">
      <w:r>
        <w:t> </w:t>
      </w:r>
    </w:p>
    <w:p w:rsidR="00F43347" w:rsidRDefault="00F43347" w:rsidP="00F43347">
      <w:r>
        <w:t xml:space="preserve">Работодатель - субъект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 xml:space="preserve">, и работодатель - некоммерческая организация вправе отказаться полностью или частично от принятия локальных нормативных актов, содержащих нормы трудового права (правил внутреннего трудового распорядка, положения об оплате труда, положения о премировании, графика сменности и других актов), за исключением локального нормативного акта о временном переводе работников на дистанционную работу, принимаемого работодателем в соответствии со статьей 312.9 настоящего Кодекса. 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>, и работодатель - некоммерческая организация должны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F43347" w:rsidRDefault="00F43347" w:rsidP="00F43347">
      <w:r>
        <w:t> </w:t>
      </w:r>
    </w:p>
    <w:p w:rsidR="00F43347" w:rsidRDefault="00F43347" w:rsidP="00F43347">
      <w:r>
        <w:t>3) часть первую статьи 344 дополнить словами "без учета ограничения численности работников организации, установленного абзацем двенадцатым части второй статьи 59 настоящего Кодекса".</w:t>
      </w:r>
    </w:p>
    <w:p w:rsidR="00F43347" w:rsidRDefault="00F43347" w:rsidP="00F43347">
      <w:r>
        <w:t> </w:t>
      </w:r>
    </w:p>
    <w:p w:rsidR="00F43347" w:rsidRDefault="00F43347" w:rsidP="00F43347">
      <w:r>
        <w:t>Статья 2</w:t>
      </w:r>
    </w:p>
    <w:p w:rsidR="00F43347" w:rsidRDefault="00F43347" w:rsidP="00F43347">
      <w:r>
        <w:t> </w:t>
      </w:r>
    </w:p>
    <w:p w:rsidR="00F43347" w:rsidRDefault="00F43347" w:rsidP="00F43347">
      <w:r>
        <w:t>Настоящий Федеральный закон вступает в силу с 1 января 2021 года.</w:t>
      </w:r>
    </w:p>
    <w:p w:rsidR="00F43347" w:rsidRDefault="00F43347" w:rsidP="00F43347">
      <w:pPr>
        <w:jc w:val="right"/>
      </w:pPr>
      <w:r>
        <w:t> </w:t>
      </w:r>
    </w:p>
    <w:p w:rsidR="00F43347" w:rsidRDefault="00F43347" w:rsidP="00F43347">
      <w:pPr>
        <w:jc w:val="right"/>
      </w:pPr>
      <w:r>
        <w:t>Президент</w:t>
      </w:r>
    </w:p>
    <w:p w:rsidR="00F43347" w:rsidRDefault="00F43347" w:rsidP="00F43347">
      <w:pPr>
        <w:jc w:val="right"/>
      </w:pPr>
      <w:r>
        <w:t>Российской Федерации</w:t>
      </w:r>
    </w:p>
    <w:p w:rsidR="00F43347" w:rsidRDefault="00F43347" w:rsidP="00F43347">
      <w:pPr>
        <w:jc w:val="right"/>
      </w:pPr>
      <w:r>
        <w:t>В.ПУТИН</w:t>
      </w:r>
    </w:p>
    <w:p w:rsidR="00F43347" w:rsidRDefault="00F43347" w:rsidP="00F43347">
      <w:pPr>
        <w:jc w:val="right"/>
      </w:pPr>
      <w:r>
        <w:t>Москва, Кремль</w:t>
      </w:r>
    </w:p>
    <w:p w:rsidR="00F43347" w:rsidRDefault="00F43347" w:rsidP="00F43347">
      <w:pPr>
        <w:jc w:val="right"/>
      </w:pPr>
      <w:r>
        <w:t>29 декабря 2020 года</w:t>
      </w:r>
    </w:p>
    <w:p w:rsidR="00F43347" w:rsidRDefault="00F43347" w:rsidP="00F43347">
      <w:pPr>
        <w:jc w:val="right"/>
      </w:pPr>
      <w:r>
        <w:t>N 477-ФЗ</w:t>
      </w:r>
    </w:p>
    <w:p w:rsidR="00F43347" w:rsidRDefault="00F43347" w:rsidP="00F43347">
      <w:r>
        <w:t> </w:t>
      </w:r>
    </w:p>
    <w:p w:rsidR="00F43347" w:rsidRDefault="00F43347" w:rsidP="00F43347">
      <w:r>
        <w:lastRenderedPageBreak/>
        <w:t> </w:t>
      </w:r>
    </w:p>
    <w:p w:rsidR="00DA5AEF" w:rsidRDefault="00F43347" w:rsidP="00F43347">
      <w:r>
        <w:t>------------------------------------------------------------------</w:t>
      </w:r>
    </w:p>
    <w:sectPr w:rsidR="00DA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AA"/>
    <w:rsid w:val="00DA5AEF"/>
    <w:rsid w:val="00E47DAA"/>
    <w:rsid w:val="00F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9534-60CD-4EFE-B82F-2F2E383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2021-01-04T07:40:00Z</dcterms:created>
  <dcterms:modified xsi:type="dcterms:W3CDTF">2021-01-04T07:40:00Z</dcterms:modified>
</cp:coreProperties>
</file>