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04" w:rsidRDefault="00E44304" w:rsidP="00E44304">
      <w:r>
        <w:t>Вопрос: Об НДФЛ и страховых взносах при оплате работникам времени вынужденного простоя.</w:t>
      </w:r>
    </w:p>
    <w:p w:rsidR="00E44304" w:rsidRDefault="00E44304" w:rsidP="00E44304">
      <w:r>
        <w:t> </w:t>
      </w:r>
    </w:p>
    <w:p w:rsidR="00E44304" w:rsidRDefault="00E44304" w:rsidP="00E44304">
      <w:r>
        <w:t>Ответ:</w:t>
      </w:r>
    </w:p>
    <w:p w:rsidR="00E44304" w:rsidRDefault="00E44304" w:rsidP="00E44304">
      <w:r>
        <w:t>МИНИСТЕРСТВО ФИНАНСОВ РОССИЙСКОЙ ФЕДЕРАЦИИ</w:t>
      </w:r>
    </w:p>
    <w:p w:rsidR="00E44304" w:rsidRDefault="00E44304" w:rsidP="00E44304">
      <w:r>
        <w:t> </w:t>
      </w:r>
    </w:p>
    <w:p w:rsidR="00E44304" w:rsidRDefault="00E44304" w:rsidP="00E44304">
      <w:r>
        <w:t>ПИСЬМО</w:t>
      </w:r>
    </w:p>
    <w:p w:rsidR="00E44304" w:rsidRDefault="00E44304" w:rsidP="00E44304">
      <w:r>
        <w:t>от 25 августа 2020 г. N 03-04-05/74451</w:t>
      </w:r>
    </w:p>
    <w:p w:rsidR="00E44304" w:rsidRDefault="00E44304" w:rsidP="00E44304">
      <w:r>
        <w:t> </w:t>
      </w:r>
    </w:p>
    <w:p w:rsidR="00E44304" w:rsidRDefault="00E44304" w:rsidP="00E44304">
      <w:r>
        <w:t>Департамент налоговой политики рассмотрел обращение ООО от 10.06.2020 и в части вопросов о налогообложении сообщает следующее.</w:t>
      </w:r>
    </w:p>
    <w:p w:rsidR="00E44304" w:rsidRDefault="00E44304" w:rsidP="00E44304">
      <w:r>
        <w:t>В соответствии с абзацем третьим статьи 72.2 Трудового кодекса Российской Федерации (далее - Трудовой кодекс) простой - это временная приостановка работы по причинам экономического, технологического, технического или организационного характера.</w:t>
      </w:r>
    </w:p>
    <w:p w:rsidR="00E44304" w:rsidRDefault="00E44304" w:rsidP="00E44304">
      <w:r>
        <w:t>Согласно абзацу второму статьи 157 Трудового кодекса время 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простоя.</w:t>
      </w:r>
    </w:p>
    <w:p w:rsidR="00E44304" w:rsidRDefault="00E44304" w:rsidP="00E44304">
      <w:r>
        <w:t>Порядок обложения доходов физических лиц налогом на доходы физических лиц предусмотрен главой 23 "Налог на доходы физических лиц" Налогового кодекса Российской Федерации (далее - Кодекс).</w:t>
      </w:r>
    </w:p>
    <w:p w:rsidR="00E44304" w:rsidRDefault="00E44304" w:rsidP="00E44304">
      <w:r>
        <w:t>Налогоплательщиками налога на доходы физических лиц в соответствии с пунктом 1 статьи 207 Кодекса признаются физические лица, являющиеся налоговыми резидентами Российской Федерации, а также физические лица, получающие доходы от источников, в Российской Федерации, не являющиеся налоговыми резидентами Российской Федерации.</w:t>
      </w:r>
    </w:p>
    <w:p w:rsidR="00E44304" w:rsidRDefault="00E44304" w:rsidP="00E44304">
      <w:r>
        <w:t>Согласно пункту 1 статьи 210 Кодекса при определении налоговой базы по налогу на доходы физических лиц учитываются все доходы налогоплательщика, полученные им как в денежной, так и в натуральной формах, или право на распоряжение которыми у него возникло, а также доходы в виде материальной выгоды, определяемой в соответствии со статьей 212 Кодекса.</w:t>
      </w:r>
    </w:p>
    <w:p w:rsidR="00E44304" w:rsidRDefault="00E44304" w:rsidP="00E44304">
      <w:r>
        <w:t xml:space="preserve">В соответствии с пунктом 1 статьи 226 Кодекса российские организации, от которых или в результате </w:t>
      </w:r>
      <w:proofErr w:type="gramStart"/>
      <w:r>
        <w:t>отношений</w:t>
      </w:r>
      <w:proofErr w:type="gramEnd"/>
      <w:r>
        <w:t xml:space="preserve"> с которыми налогоплательщик получил доходы, подлежащие налогообложению, обязаны исчислить, удержать у налогоплательщика и уплатить сумму налога на доходы физических лиц, исчисленную в соответствии со статьей 224 Кодекса, с учетом особенностей, предусмотренных статьей 226 Кодекса.</w:t>
      </w:r>
    </w:p>
    <w:p w:rsidR="00E44304" w:rsidRDefault="00E44304" w:rsidP="00E44304">
      <w:r>
        <w:t>Указанные лица именуются в главе 23 "Налог на доходы физических лиц" Кодекса налоговыми агентами.</w:t>
      </w:r>
    </w:p>
    <w:p w:rsidR="00E44304" w:rsidRDefault="00E44304" w:rsidP="00E44304">
      <w:r>
        <w:t>Согласно пункту 4 статьи 226 Кодекса налоговые агенты обязаны удержать начисленную сумму налога непосредственно из доходов налогоплательщика при их фактической выплате.</w:t>
      </w:r>
    </w:p>
    <w:p w:rsidR="00E44304" w:rsidRDefault="00E44304" w:rsidP="00E44304">
      <w:r>
        <w:t xml:space="preserve">Исходя из положений подпункта 1 пункта 1 статьи 420 и пункта 1 статьи 421 Кодекса объектом и базой для начисления страховых взносов для плательщиков страховых взносов - организаций, производящих выплаты и иные вознаграждения физическим лицам, подлежащим обязательному социальному страхованию в соответствии с федеральными законами о конкретных видах </w:t>
      </w:r>
      <w:r>
        <w:lastRenderedPageBreak/>
        <w:t>обязательного социального страхования, признаются выплаты и иные вознаграждения, начисляемые, в частности, в рамках трудовых отношений, за исключением сумм, не подлежащих обложению страховыми взносами, указанных в статье 422 Кодекса.</w:t>
      </w:r>
    </w:p>
    <w:p w:rsidR="00E44304" w:rsidRDefault="00E44304" w:rsidP="00E44304">
      <w:r>
        <w:t>На основании положений абзаца 10 подпункта 2 пункта 1 статьи 422 Кодекса не подлежат обложению страховыми взносами все виды установленных законодательством Российской Федерации, законодательными актами субъектов Российской Федерации, решениями представительных органов местного самоуправления компенсационных выплат (в пределах норм, установленных в соответствии с законодательством Российской Федерации), связанных, в частности, с выполнением физическим лицом трудовых обязанностей.</w:t>
      </w:r>
    </w:p>
    <w:p w:rsidR="00E44304" w:rsidRDefault="00E44304" w:rsidP="00E44304">
      <w:r>
        <w:t>Понятие компенсаций, связанных с исполнением физическим лицом трудовых обязанностей, а также случаи их предоставления определены Трудовым кодексом.</w:t>
      </w:r>
    </w:p>
    <w:p w:rsidR="00E44304" w:rsidRDefault="00E44304" w:rsidP="00E44304">
      <w:r>
        <w:t>В соответствии со статьей 164 Трудового кодекса компенсации представляют собой денежные выплаты, установленные в целях возмещения работникам затрат, связанных с исполнением ими трудовых или иных обязанностей, предусмотренных Трудовым кодексом и другими федеральными законами.</w:t>
      </w:r>
    </w:p>
    <w:p w:rsidR="00E44304" w:rsidRDefault="00E44304" w:rsidP="00E44304">
      <w:r>
        <w:t>Выплаты работникам, произведенные за период простоя не по вине работодателя и работников, не могут признаваться компенсационными выплатами, поскольку не направлены на возмещение расходов работников, связанных с исполнением ими трудовых обязанностей.</w:t>
      </w:r>
    </w:p>
    <w:p w:rsidR="00E44304" w:rsidRDefault="00E44304" w:rsidP="00E44304">
      <w:r>
        <w:t>При этом специальной нормы о включении в перечень не облагаемых страховыми взносами сумм, который является исчерпывающим, выплат работникам, произведенных за период простоя, в статье 422 Кодекса не предусмотрено.</w:t>
      </w:r>
    </w:p>
    <w:p w:rsidR="00E44304" w:rsidRDefault="00E44304" w:rsidP="00E44304">
      <w:r>
        <w:t>Таким образом, оплата организацией времени вынужденного простоя на основании положений подпункта 1 пункта 1 статьи 420 Кодекса облагается страховыми взносами в общеустановленном порядке как выплата в рамках трудовых отношений.</w:t>
      </w:r>
    </w:p>
    <w:p w:rsidR="00E44304" w:rsidRDefault="00E44304" w:rsidP="00E44304">
      <w:r>
        <w:t xml:space="preserve">Одновременно сообщаем, что Федеральным законом от 08.06.2020 N 172-ФЗ "О внесении изменений в часть вторую Налогового кодекса Российской Федерации" для включенных в соответствии с Федеральным законом от 24.07.2007 N 209-ФЗ "О развитии малого и среднего предпринимательства в Российской Федерации" на основании налоговой отчетности за 2018 год в единый реестр субъектов МСП организаций,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перечень которых утвержден постановлением Правительства Российской Федерации от 03.04.2020 N 434, предусматривается установление тарифа страховых взносов в размере 0 процентов в отношении выплат и иных вознаграждений в пользу физических лиц, начисленных за апрель, май, июнь 2020 года.</w:t>
      </w:r>
    </w:p>
    <w:p w:rsidR="00E44304" w:rsidRDefault="00E44304" w:rsidP="00E44304">
      <w:r>
        <w:t> </w:t>
      </w:r>
    </w:p>
    <w:p w:rsidR="00E44304" w:rsidRDefault="00E44304" w:rsidP="00E44304">
      <w:r>
        <w:t>Заместитель директора Департамента</w:t>
      </w:r>
    </w:p>
    <w:p w:rsidR="00E44304" w:rsidRDefault="00E44304" w:rsidP="00E44304">
      <w:r>
        <w:t>В.А.ПРОКАЕВ</w:t>
      </w:r>
    </w:p>
    <w:p w:rsidR="00E44304" w:rsidRDefault="00E44304" w:rsidP="00E44304">
      <w:r>
        <w:t>25.08.2020</w:t>
      </w:r>
    </w:p>
    <w:p w:rsidR="009800DD" w:rsidRDefault="00E44304" w:rsidP="00E44304">
      <w:r>
        <w:t> </w:t>
      </w:r>
      <w:bookmarkStart w:id="0" w:name="_GoBack"/>
      <w:bookmarkEnd w:id="0"/>
    </w:p>
    <w:sectPr w:rsidR="0098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73"/>
    <w:rsid w:val="009800DD"/>
    <w:rsid w:val="00E44304"/>
    <w:rsid w:val="00E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19E90-7BA6-4949-9173-F44E1D73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2020-09-08T05:31:00Z</dcterms:created>
  <dcterms:modified xsi:type="dcterms:W3CDTF">2020-09-08T05:31:00Z</dcterms:modified>
</cp:coreProperties>
</file>