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6A" w:rsidRDefault="007B5D6A" w:rsidP="007B5D6A">
      <w:pPr>
        <w:jc w:val="center"/>
      </w:pPr>
      <w:r>
        <w:t>ПРАВИТЕЛЬСТВО РОССИЙСКОЙ ФЕДЕРАЦИИ</w:t>
      </w:r>
    </w:p>
    <w:p w:rsidR="007B5D6A" w:rsidRDefault="007B5D6A" w:rsidP="007B5D6A">
      <w:pPr>
        <w:jc w:val="center"/>
      </w:pPr>
    </w:p>
    <w:p w:rsidR="007B5D6A" w:rsidRDefault="007B5D6A" w:rsidP="007B5D6A">
      <w:pPr>
        <w:jc w:val="center"/>
      </w:pPr>
      <w:r>
        <w:t>ПОСТАНОВЛЕНИЕ</w:t>
      </w:r>
    </w:p>
    <w:p w:rsidR="007B5D6A" w:rsidRDefault="007B5D6A" w:rsidP="007B5D6A">
      <w:pPr>
        <w:jc w:val="center"/>
      </w:pPr>
      <w:r>
        <w:t>от 16 ноября 2020 г. N 1848</w:t>
      </w:r>
    </w:p>
    <w:p w:rsidR="007B5D6A" w:rsidRDefault="007B5D6A" w:rsidP="007B5D6A">
      <w:pPr>
        <w:jc w:val="center"/>
      </w:pPr>
    </w:p>
    <w:p w:rsidR="007B5D6A" w:rsidRDefault="007B5D6A" w:rsidP="007B5D6A">
      <w:pPr>
        <w:jc w:val="center"/>
      </w:pPr>
      <w:r>
        <w:t>ОБ УТВЕРЖДЕНИИ ПРАВИЛ</w:t>
      </w:r>
    </w:p>
    <w:p w:rsidR="007B5D6A" w:rsidRDefault="007B5D6A" w:rsidP="007B5D6A">
      <w:pPr>
        <w:jc w:val="center"/>
      </w:pPr>
      <w:r>
        <w:t>ВЫПЛАТЫ ВОЗНАГРАЖДЕНИЯ ЗА СЛУЖЕБНЫЕ ИЗОБРЕТЕНИЯ, СЛУЖЕБНЫЕ</w:t>
      </w:r>
    </w:p>
    <w:p w:rsidR="007B5D6A" w:rsidRDefault="007B5D6A" w:rsidP="007B5D6A">
      <w:pPr>
        <w:jc w:val="center"/>
      </w:pPr>
      <w:r>
        <w:t>ПОЛЕЗНЫЕ МОДЕЛИ, СЛУЖЕБНЫЕ ПРОМЫШЛЕННЫЕ ОБРАЗЦЫ</w:t>
      </w:r>
    </w:p>
    <w:p w:rsidR="007B5D6A" w:rsidRDefault="007B5D6A" w:rsidP="007B5D6A">
      <w:r>
        <w:t> </w:t>
      </w:r>
    </w:p>
    <w:p w:rsidR="007B5D6A" w:rsidRDefault="007B5D6A" w:rsidP="007B5D6A">
      <w:r>
        <w:t>В соответствии с пунктом 5 статьи 1246 Гражданского кодекса Российской Федерации Правительство Российской Федерации постановляет:</w:t>
      </w:r>
    </w:p>
    <w:p w:rsidR="007B5D6A" w:rsidRDefault="007B5D6A" w:rsidP="007B5D6A">
      <w:r>
        <w:t>1. Утвердить прилагаемые Правила выплаты вознаграждения за служебные изобретения, служебные полезные модели, служебные промышленные образцы.</w:t>
      </w:r>
    </w:p>
    <w:p w:rsidR="007B5D6A" w:rsidRDefault="007B5D6A" w:rsidP="007B5D6A">
      <w:r>
        <w:t>2. Настоящее постановление вступает в силу с 1 января 2021 г. и действует до 1 января 2027 г.</w:t>
      </w:r>
    </w:p>
    <w:p w:rsidR="007B5D6A" w:rsidRDefault="007B5D6A" w:rsidP="007B5D6A">
      <w:r>
        <w:t> </w:t>
      </w:r>
    </w:p>
    <w:p w:rsidR="007B5D6A" w:rsidRDefault="007B5D6A" w:rsidP="007B5D6A">
      <w:pPr>
        <w:jc w:val="right"/>
      </w:pPr>
      <w:r>
        <w:t>Председатель Правительства</w:t>
      </w:r>
    </w:p>
    <w:p w:rsidR="007B5D6A" w:rsidRDefault="007B5D6A" w:rsidP="007B5D6A">
      <w:pPr>
        <w:jc w:val="right"/>
      </w:pPr>
      <w:r>
        <w:t>Российской Федерации</w:t>
      </w:r>
    </w:p>
    <w:p w:rsidR="007B5D6A" w:rsidRDefault="007B5D6A" w:rsidP="007B5D6A">
      <w:pPr>
        <w:jc w:val="right"/>
      </w:pPr>
      <w:r>
        <w:t>М.МИШУСТИН</w:t>
      </w:r>
    </w:p>
    <w:p w:rsidR="007B5D6A" w:rsidRDefault="007B5D6A" w:rsidP="007B5D6A">
      <w:r>
        <w:t> </w:t>
      </w:r>
    </w:p>
    <w:p w:rsidR="007B5D6A" w:rsidRDefault="007B5D6A" w:rsidP="007B5D6A">
      <w:r>
        <w:t> </w:t>
      </w:r>
    </w:p>
    <w:p w:rsidR="007B5D6A" w:rsidRDefault="007B5D6A" w:rsidP="007B5D6A">
      <w:r>
        <w:t> </w:t>
      </w:r>
    </w:p>
    <w:p w:rsidR="007B5D6A" w:rsidRDefault="007B5D6A" w:rsidP="007B5D6A">
      <w:r>
        <w:t> </w:t>
      </w:r>
    </w:p>
    <w:p w:rsidR="007B5D6A" w:rsidRDefault="007B5D6A" w:rsidP="007B5D6A">
      <w:r>
        <w:t> </w:t>
      </w:r>
    </w:p>
    <w:p w:rsidR="007B5D6A" w:rsidRDefault="007B5D6A" w:rsidP="007B5D6A">
      <w:pPr>
        <w:jc w:val="center"/>
      </w:pPr>
      <w:bookmarkStart w:id="0" w:name="_GoBack"/>
      <w:r>
        <w:t>Утверждены</w:t>
      </w:r>
    </w:p>
    <w:p w:rsidR="007B5D6A" w:rsidRDefault="007B5D6A" w:rsidP="007B5D6A">
      <w:pPr>
        <w:jc w:val="center"/>
      </w:pPr>
      <w:r>
        <w:t>постановлением Правительства</w:t>
      </w:r>
    </w:p>
    <w:p w:rsidR="007B5D6A" w:rsidRDefault="007B5D6A" w:rsidP="007B5D6A">
      <w:pPr>
        <w:jc w:val="center"/>
      </w:pPr>
      <w:r>
        <w:t>Российской Федерации</w:t>
      </w:r>
    </w:p>
    <w:p w:rsidR="007B5D6A" w:rsidRDefault="007B5D6A" w:rsidP="007B5D6A">
      <w:pPr>
        <w:jc w:val="center"/>
      </w:pPr>
      <w:r>
        <w:t>от 16 ноября 2020 г. N 1848</w:t>
      </w:r>
    </w:p>
    <w:p w:rsidR="007B5D6A" w:rsidRDefault="007B5D6A" w:rsidP="007B5D6A">
      <w:pPr>
        <w:jc w:val="center"/>
      </w:pPr>
    </w:p>
    <w:p w:rsidR="007B5D6A" w:rsidRDefault="007B5D6A" w:rsidP="007B5D6A">
      <w:pPr>
        <w:jc w:val="center"/>
      </w:pPr>
      <w:r>
        <w:t>ПРАВИЛА</w:t>
      </w:r>
    </w:p>
    <w:p w:rsidR="007B5D6A" w:rsidRDefault="007B5D6A" w:rsidP="007B5D6A">
      <w:pPr>
        <w:jc w:val="center"/>
      </w:pPr>
      <w:r>
        <w:t>ВЫПЛАТЫ ВОЗНАГРАЖДЕНИЯ ЗА СЛУЖЕБНЫЕ ИЗОБРЕТЕНИЯ, СЛУЖЕБНЫЕ</w:t>
      </w:r>
    </w:p>
    <w:p w:rsidR="007B5D6A" w:rsidRDefault="007B5D6A" w:rsidP="007B5D6A">
      <w:pPr>
        <w:jc w:val="center"/>
      </w:pPr>
      <w:r>
        <w:t>ПОЛЕЗНЫЕ МОДЕЛИ, СЛУЖЕБНЫЕ ПРОМЫШЛЕННЫЕ ОБРАЗЦЫ</w:t>
      </w:r>
    </w:p>
    <w:bookmarkEnd w:id="0"/>
    <w:p w:rsidR="007B5D6A" w:rsidRDefault="007B5D6A" w:rsidP="007B5D6A">
      <w:r>
        <w:t> </w:t>
      </w:r>
    </w:p>
    <w:p w:rsidR="007B5D6A" w:rsidRDefault="007B5D6A" w:rsidP="007B5D6A">
      <w:r>
        <w:lastRenderedPageBreak/>
        <w:t>1. Настоящие Правила устанавливают ставки, порядок и сроки выплаты вознаграждения за служебные изобретения, служебные полезные модели, служебные промышленные образцы (далее - вознаграждение).</w:t>
      </w:r>
    </w:p>
    <w:p w:rsidR="007B5D6A" w:rsidRDefault="007B5D6A" w:rsidP="007B5D6A">
      <w:r>
        <w:t>Действие настоящих Правил не распространяется на случаи заключения работодателем и работником договора, устанавливающего размер, условия и порядок выплаты вознаграждения.</w:t>
      </w:r>
    </w:p>
    <w:p w:rsidR="007B5D6A" w:rsidRDefault="007B5D6A" w:rsidP="007B5D6A">
      <w:r>
        <w:t>2. За создание служебного изобретения работодатель выплачивает работнику, являющемуся автором такого изобретения, вознаграждение в размере 30 процентов его средней заработной платы, а за создание служебной полезной модели, служебного промышленного образца работодатель выплачивает работнику, являющемуся автором таких промышленного образца, полезной модели, вознаграждение в размере 20 процентов его средней заработной платы.</w:t>
      </w:r>
    </w:p>
    <w:p w:rsidR="007B5D6A" w:rsidRDefault="007B5D6A" w:rsidP="007B5D6A">
      <w:r>
        <w:t>Для расчета вознаграждения принимается средняя заработная плата работника, являющегося автором служебного изобретения, служебной полезной модели, служебного промышленного образца, за последние 12 календарных месяцев на дату подачи работодателем заявки на получение патента на такие изобретение, полезную модель, промышленный образец, либо на день принятия работодателем решения о сохранении информации о созданных служебном изобретении, служебной полезной модели, служебном промышленном образце в тайне, либо на день передачи работодателем права на получение патента на них другому лицу.</w:t>
      </w:r>
    </w:p>
    <w:p w:rsidR="007B5D6A" w:rsidRDefault="007B5D6A" w:rsidP="007B5D6A">
      <w:r>
        <w:t>В зависимости от оснований возникновения права работника на вознаграждение его выплата работнику осуществляется работодателем единовременно не позднее 2 месяцев со дня получения работодателем патента на служебное изобретение, служебную полезную модель, служебный промышленный образец, либо со дня принятия работодателем решения о сохранении информации о созданных служебном изобретении, служебной полезной модели, служебном промышленном образце в тайне, либо со дня передачи работодателем права на получение патента на них другому лицу, либо не позднее 18 месяцев с даты подачи работодателем заявки на получение патента на такие изобретение, полезную модель, промышленный образец в случае, если работодатель не получил патент на них по поданной им заявке по зависящим от него причинам.</w:t>
      </w:r>
    </w:p>
    <w:p w:rsidR="007B5D6A" w:rsidRDefault="007B5D6A" w:rsidP="007B5D6A">
      <w:r>
        <w:t>3. За использование работодателем служебного изобретения работнику, являющемуся его автором, выплачивается вознаграждение в размере 3 средних заработных плат работника за последние 12 календарных месяцев, в которых такое изобретение было использовано.</w:t>
      </w:r>
    </w:p>
    <w:p w:rsidR="007B5D6A" w:rsidRDefault="007B5D6A" w:rsidP="007B5D6A">
      <w:r>
        <w:t>За использование работодателем служебной полезной модели, служебного промышленного образца работнику, являющемуся автором таких полезной модели, промышленного образца, выплачивается вознаграждение в размере 2 средних заработных плат работника за последние 12 календарных месяцев, в которых такие полезная модель, промышленный образец были использованы.</w:t>
      </w:r>
    </w:p>
    <w:p w:rsidR="007B5D6A" w:rsidRDefault="007B5D6A" w:rsidP="007B5D6A">
      <w:r>
        <w:t>Вознаграждение выплачивается работодателем работнику, являющемуся автором служебного изобретения, служебной полезной модели, служебного промышленного образца, в течение месяца после истечения каждых 12 календарных месяцев, в которых использовались такие изобретение, полезная модель, промышленный образец.</w:t>
      </w:r>
    </w:p>
    <w:p w:rsidR="007B5D6A" w:rsidRDefault="007B5D6A" w:rsidP="007B5D6A">
      <w:r>
        <w:t>4. В случае предоставления работодателем иному лицу права использования служебного изобретения, служебной полезной модели, служебного промышленного образца по лицензионному договору работнику, являющемуся автором таких изобретения, полезной модели, промышленного образца, выплачивается вознаграждение в размере 10 процентов причитающегося работодателю вознаграждения, обусловленного соответствующим лицензионным договором.</w:t>
      </w:r>
    </w:p>
    <w:p w:rsidR="007B5D6A" w:rsidRDefault="007B5D6A" w:rsidP="007B5D6A">
      <w:r>
        <w:lastRenderedPageBreak/>
        <w:t>Выплата вознаграждения работнику, являющемуся автором служебного изобретения, служебной полезной модели, служебного промышленного образца, осуществляется работодателем в течение месяца со дня получения им вознаграждения, обусловленного соответствующим лицензионным договором. В случае, когда лицензионным договором предусмотрена выплата работодателю вознаграждения в форме фиксированных разовых или периодических платежей либо в иной форме, работодатель выплачивает вознаграждение работнику в течение месяца со дня получения соответствующей части вознаграждения в размере 10 процентов этой части вознаграждения.</w:t>
      </w:r>
    </w:p>
    <w:p w:rsidR="007B5D6A" w:rsidRDefault="007B5D6A" w:rsidP="007B5D6A">
      <w:r>
        <w:t>5. В случае передачи работодателем иному лицу права на получение патента или исключительного права на служебное изобретение, служебную полезную модель, служебный промышленный образец по договору о передаче права на получение патента или договору об отчуждении исключительного права работодатель выплачивает работнику, являющемуся автором таких изобретения, полезной модели, промышленного образца, вознаграждение в размере 15 процентов вознаграждения работодателя, предусмотренного соответствующим договором. Такая выплата работнику, являющемуся автором служебного изобретения, служебной полезной модели, служебного промышленного образца, осуществляется работодателем в течение месяца со дня получения им вознаграждения, предусмотренного соответствующим договором.</w:t>
      </w:r>
    </w:p>
    <w:p w:rsidR="007B5D6A" w:rsidRDefault="007B5D6A" w:rsidP="007B5D6A">
      <w:r>
        <w:t>В случае, когда договором о передаче права на получение патента или договором об отчуждении исключительного права предусмотрена выплата работодателю вознаграждения в форме фиксированных разовых или периодических платежей либо в иной форме, работодатель выплачивает вознаграждение работнику в течение месяца со дня получения соответствующей части вознаграждения в размере 15 процентов этой части вознаграждения.</w:t>
      </w:r>
    </w:p>
    <w:p w:rsidR="007B5D6A" w:rsidRDefault="007B5D6A" w:rsidP="007B5D6A">
      <w:r>
        <w:t>6. Если служебное изобретение, служебная полезная модель, служебный промышленный образец созданы совместным творческим трудом нескольких работников, являющихся соавторами таких изобретения, полезной модели, промышленного образца, вознаграждение в случаях, предусмотренных пунктами 4 и 5 настоящих Правил, при его выплате работодателем распределяется между такими работниками поровну, если соглашением между ними не предусмотрено иное.</w:t>
      </w:r>
    </w:p>
    <w:p w:rsidR="007B5D6A" w:rsidRDefault="007B5D6A" w:rsidP="007B5D6A">
      <w:r>
        <w:t>В случае если работники, совместным творческим трудом которых созданы служебное изобретение, служебная полезная модель, служебный промышленный образец, заключили соглашение о распределении между ними вознаграждения, любой из них уведомляет работодателя о согласованном работниками распределении вознаграждения в письменной форме в течение 5 календарных дней со дня заключения указанного соглашения с представлением работодателю копии соответствующего соглашения.</w:t>
      </w:r>
    </w:p>
    <w:p w:rsidR="007B5D6A" w:rsidRDefault="007B5D6A" w:rsidP="007B5D6A">
      <w:r>
        <w:t>7. В случае прекращения трудовых отношений между работодателем и работником, являющимся автором служебного изобретения, служебной полезной модели, служебного промышленного образца, работодатель обязан осуществлять выплату вознаграждения автору таких изобретения, промышленного образца, полезной модели в размере, порядке и на условиях, установленных настоящими Правилами.</w:t>
      </w:r>
    </w:p>
    <w:p w:rsidR="007B5D6A" w:rsidRDefault="007B5D6A" w:rsidP="007B5D6A">
      <w:r>
        <w:t> </w:t>
      </w:r>
    </w:p>
    <w:p w:rsidR="007B5D6A" w:rsidRDefault="007B5D6A" w:rsidP="007B5D6A">
      <w:r>
        <w:t> </w:t>
      </w:r>
    </w:p>
    <w:p w:rsidR="004874E5" w:rsidRDefault="007B5D6A" w:rsidP="007B5D6A">
      <w:r>
        <w:t>------------------------------------------------------------------</w:t>
      </w:r>
    </w:p>
    <w:sectPr w:rsidR="00487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655"/>
    <w:rsid w:val="004874E5"/>
    <w:rsid w:val="007B5D6A"/>
    <w:rsid w:val="00956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39F59-86A1-497F-A674-CADFF61D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1116</Words>
  <Characters>6362</Characters>
  <Application>Microsoft Office Word</Application>
  <DocSecurity>0</DocSecurity>
  <Lines>53</Lines>
  <Paragraphs>14</Paragraphs>
  <ScaleCrop>false</ScaleCrop>
  <Company/>
  <LinksUpToDate>false</LinksUpToDate>
  <CharactersWithSpaces>7464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2020-11-19T07:25:00Z</dcterms:created>
  <dcterms:modified xsi:type="dcterms:W3CDTF">2020-11-19T07:25:00Z</dcterms:modified>
</cp:coreProperties>
</file>