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FD5" w:rsidRDefault="00DE6FD5" w:rsidP="00DE6FD5">
      <w:r>
        <w:t>Вопрос: О страховых взносах с суточных командированным работникам и с доплат до оклада в периоды нахождения работника на больничном и в командировке, установленных в ЛНА.</w:t>
      </w:r>
    </w:p>
    <w:p w:rsidR="00DE6FD5" w:rsidRDefault="00DE6FD5" w:rsidP="00DE6FD5">
      <w:r>
        <w:t> </w:t>
      </w:r>
    </w:p>
    <w:p w:rsidR="00DE6FD5" w:rsidRDefault="00DE6FD5" w:rsidP="00DE6FD5">
      <w:r>
        <w:t>Ответ:</w:t>
      </w:r>
    </w:p>
    <w:p w:rsidR="00DE6FD5" w:rsidRDefault="00DE6FD5" w:rsidP="00DE6FD5">
      <w:pPr>
        <w:jc w:val="center"/>
      </w:pPr>
      <w:bookmarkStart w:id="0" w:name="_GoBack"/>
      <w:r>
        <w:t>МИНИСТЕРСТВО ФИНАНСОВ РОССИЙСКОЙ ФЕДЕРАЦИИ</w:t>
      </w:r>
    </w:p>
    <w:p w:rsidR="00DE6FD5" w:rsidRDefault="00DE6FD5" w:rsidP="00DE6FD5">
      <w:pPr>
        <w:jc w:val="center"/>
      </w:pPr>
    </w:p>
    <w:p w:rsidR="00DE6FD5" w:rsidRDefault="00DE6FD5" w:rsidP="00DE6FD5">
      <w:pPr>
        <w:jc w:val="center"/>
      </w:pPr>
      <w:r>
        <w:t>ПИСЬМО</w:t>
      </w:r>
    </w:p>
    <w:p w:rsidR="00DE6FD5" w:rsidRDefault="00DE6FD5" w:rsidP="00DE6FD5">
      <w:pPr>
        <w:jc w:val="center"/>
      </w:pPr>
      <w:r>
        <w:t>от 9 декабря 2020 г. N 03-15-06/107751</w:t>
      </w:r>
    </w:p>
    <w:bookmarkEnd w:id="0"/>
    <w:p w:rsidR="00DE6FD5" w:rsidRDefault="00DE6FD5" w:rsidP="00DE6FD5">
      <w:r>
        <w:t> </w:t>
      </w:r>
    </w:p>
    <w:p w:rsidR="00DE6FD5" w:rsidRDefault="00DE6FD5" w:rsidP="00DE6FD5">
      <w:r>
        <w:t>Департамент налоговой политики рассмотрел по компетенции обращение от 12.10.2020 по вопросу обложения страховыми взносами на обязательное социальное страхование на случай временной нетрудоспособности и в связи с материнством доплат работникам, осуществляемых организацией на основании принятого локального нормативного акта, и сообщает следующее.</w:t>
      </w:r>
    </w:p>
    <w:p w:rsidR="00DE6FD5" w:rsidRDefault="00DE6FD5" w:rsidP="00DE6FD5">
      <w:r>
        <w:t>Из запроса следует, что организация при направлении работника в командировку выплачивается ему суточные в размере 1 500 рублей в день. Также организацией осуществляются доплаты до оклада работнику за первые три дня нахождения его на больничном и за время нахождения его в командировке, если средний заработок работника, рассчитанный за данный период, ниже рассчитанного из оклада.</w:t>
      </w:r>
    </w:p>
    <w:p w:rsidR="00DE6FD5" w:rsidRDefault="00DE6FD5" w:rsidP="00DE6FD5">
      <w:r>
        <w:t>Положениями подпункта 1 пункта 1 статьи 420 и пункта 1 статьи 421 Налогового кодекса Российской Федерации (далее - Налоговый кодекс) предусмотрено, что объектом и базой для начисления страховых взносов для организаций, производящих выплаты и иные вознаграждения физическим лицам, подлежащим обязательному социальному страхованию в соответствии с федеральными законами о конкретных видах обязательного социального страхования, признаются выплаты и иные вознаграждения, начисляемые, в частности, в рамках трудовых отношений, за исключением сумм, указанных в статье 422 Налогового кодекса.</w:t>
      </w:r>
    </w:p>
    <w:p w:rsidR="00DE6FD5" w:rsidRDefault="00DE6FD5" w:rsidP="00DE6FD5">
      <w:r>
        <w:t>На основании подпункта 2 пункта 1 статьи 422 Налогового кодекса не подлежат обложению страховыми взносами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в частности, с выполнением физическим лицом трудовых обязанностей.</w:t>
      </w:r>
    </w:p>
    <w:p w:rsidR="00DE6FD5" w:rsidRDefault="00DE6FD5" w:rsidP="00DE6FD5">
      <w:r>
        <w:t>Понятие компенсаций, связанных с исполнением физическим лицом трудовых обязанностей, а также случаи их предоставления определены Трудовым кодексом Российской Федерации (далее - Трудовой кодекс).</w:t>
      </w:r>
    </w:p>
    <w:p w:rsidR="00DE6FD5" w:rsidRDefault="00DE6FD5" w:rsidP="00DE6FD5">
      <w:r>
        <w:t>Статьей 164 Трудового кодекса предусмотрено, что компенсации представляют собой денежные выплаты, установленные в целях возмещения работникам затрат, связанных с исполнением ими трудовых или иных обязанностей, предусмотренных Трудовым кодексом и другими федеральными законами.</w:t>
      </w:r>
    </w:p>
    <w:p w:rsidR="00DE6FD5" w:rsidRDefault="00DE6FD5" w:rsidP="00DE6FD5">
      <w:r>
        <w:t>Согласно положениям статьи 168 Трудового кодекса в случае направления работников в служебную командировку работодатель возмещает указанным лицам связанные со служебными командировками расходы, в частности дополнительные расходы, связанные с проживанием вне места постоянного жительства (суточные).</w:t>
      </w:r>
    </w:p>
    <w:p w:rsidR="00DE6FD5" w:rsidRDefault="00DE6FD5" w:rsidP="00DE6FD5">
      <w:r>
        <w:lastRenderedPageBreak/>
        <w:t>Порядок и размеры возмещения расходов, связанных со служебными командировками работников, определяются коллективным договором или локальным нормативным актом.</w:t>
      </w:r>
    </w:p>
    <w:p w:rsidR="00DE6FD5" w:rsidRDefault="00DE6FD5" w:rsidP="00DE6FD5">
      <w:r>
        <w:t>При этом суточные не облагаются страховыми взносами в размере, предусмотренном пунктом 3 статьи 217 Налогового кодекса, т.е. не более 700 рублей за каждый день нахождения в командировке на территории Российской Федерации.</w:t>
      </w:r>
    </w:p>
    <w:p w:rsidR="00DE6FD5" w:rsidRDefault="00DE6FD5" w:rsidP="00DE6FD5">
      <w:r>
        <w:t>Таким образом, суммы доплат сверх установленного пунктом 3 статьи 217 Налогового кодекса размера суточных облагаются страховыми взносами, в том числе страховыми взносами на обязательное социальное страхование на случай временной нетрудоспособности и в связи с материнством, в общеустановленном порядке.</w:t>
      </w:r>
    </w:p>
    <w:p w:rsidR="00DE6FD5" w:rsidRDefault="00DE6FD5" w:rsidP="00DE6FD5">
      <w:r>
        <w:t>Что касается доплат до оклада работнику за первые три дня нахождения его на больничном и за время нахождения в командировке, если средний заработок работника, рассчитанный за данный период, ниже рассчитанного из оклада, которые не являются законодательно установленными компенсационными выплатами, то данные выплаты подлежат обложению страховыми взносами в общеустановленном порядке как выплаты в рамках трудовых отношений в соответствии с подпунктом 1 пункта 1 статьи 420 Налогового кодекса.</w:t>
      </w:r>
    </w:p>
    <w:p w:rsidR="00DE6FD5" w:rsidRDefault="00DE6FD5" w:rsidP="00DE6FD5">
      <w:r>
        <w:t>Одновременно сообщаем, что вопросы о применении положений Трудового кодекса Российской Федерации, а также Федерального закона от 24.07.1998 N 125-ФЗ "Об обязательном социальном страховании от несчастных случаев на производстве и профессиональных заболеваний" относятся к компетенции Минтруда России.</w:t>
      </w:r>
    </w:p>
    <w:p w:rsidR="00DE6FD5" w:rsidRDefault="00DE6FD5" w:rsidP="00DE6FD5">
      <w:r>
        <w:t> </w:t>
      </w:r>
    </w:p>
    <w:p w:rsidR="00DE6FD5" w:rsidRDefault="00DE6FD5" w:rsidP="00DE6FD5">
      <w:pPr>
        <w:jc w:val="right"/>
      </w:pPr>
      <w:r>
        <w:t>Заместитель директора Департамента</w:t>
      </w:r>
    </w:p>
    <w:p w:rsidR="00DE6FD5" w:rsidRDefault="00DE6FD5" w:rsidP="00DE6FD5">
      <w:pPr>
        <w:jc w:val="right"/>
      </w:pPr>
      <w:r>
        <w:t>В.А.ПРОКАЕВ</w:t>
      </w:r>
    </w:p>
    <w:p w:rsidR="00DE6FD5" w:rsidRDefault="00DE6FD5" w:rsidP="00DE6FD5">
      <w:pPr>
        <w:jc w:val="right"/>
      </w:pPr>
      <w:r>
        <w:t>09.12.2020</w:t>
      </w:r>
    </w:p>
    <w:p w:rsidR="00DE6FD5" w:rsidRDefault="00DE6FD5" w:rsidP="00DE6FD5">
      <w:pPr>
        <w:jc w:val="right"/>
      </w:pPr>
      <w:r>
        <w:t> </w:t>
      </w:r>
    </w:p>
    <w:p w:rsidR="00DE6FD5" w:rsidRDefault="00DE6FD5" w:rsidP="00DE6FD5">
      <w:r>
        <w:t> </w:t>
      </w:r>
    </w:p>
    <w:p w:rsidR="00F0235B" w:rsidRDefault="00DE6FD5" w:rsidP="00DE6FD5">
      <w:r>
        <w:t>------------------------------------------------------------------</w:t>
      </w:r>
    </w:p>
    <w:sectPr w:rsidR="00F02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F9"/>
    <w:rsid w:val="008E2BF9"/>
    <w:rsid w:val="00DE6FD5"/>
    <w:rsid w:val="00F02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17B69-B272-42F4-A7B3-EEEE0425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Татьяна Смирнова</cp:lastModifiedBy>
  <cp:revision>2</cp:revision>
  <dcterms:created xsi:type="dcterms:W3CDTF">2021-01-12T07:53:00Z</dcterms:created>
  <dcterms:modified xsi:type="dcterms:W3CDTF">2021-01-12T07:53:00Z</dcterms:modified>
</cp:coreProperties>
</file>